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52565" w14:textId="77777777" w:rsidR="003C5C2D" w:rsidRPr="003C5C2D" w:rsidRDefault="003C5C2D" w:rsidP="003C5C2D">
      <w:pPr>
        <w:shd w:val="clear" w:color="auto" w:fill="F8F8F8"/>
        <w:spacing w:after="100" w:afterAutospacing="1" w:line="240" w:lineRule="auto"/>
        <w:outlineLvl w:val="2"/>
        <w:rPr>
          <w:rFonts w:ascii="Arial" w:eastAsia="Times New Roman" w:hAnsi="Arial" w:cs="Arial"/>
          <w:b/>
          <w:bCs/>
          <w:color w:val="AB1832"/>
          <w:sz w:val="39"/>
          <w:szCs w:val="39"/>
          <w:lang w:eastAsia="en-GB"/>
        </w:rPr>
      </w:pPr>
      <w:r w:rsidRPr="003C5C2D">
        <w:rPr>
          <w:rFonts w:ascii="Arial" w:eastAsia="Times New Roman" w:hAnsi="Arial" w:cs="Arial"/>
          <w:b/>
          <w:bCs/>
          <w:color w:val="AB1832"/>
          <w:sz w:val="39"/>
          <w:szCs w:val="39"/>
          <w:lang w:eastAsia="en-GB"/>
        </w:rPr>
        <w:t>Introduction</w:t>
      </w:r>
    </w:p>
    <w:p w14:paraId="472860B8" w14:textId="0FDF71AE"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b/>
          <w:bCs/>
          <w:color w:val="3C4F58"/>
          <w:sz w:val="24"/>
          <w:szCs w:val="24"/>
          <w:lang w:eastAsia="en-GB"/>
        </w:rPr>
        <w:t xml:space="preserve">Welcome to the </w:t>
      </w:r>
      <w:r w:rsidR="00713196">
        <w:rPr>
          <w:rFonts w:ascii="Arial" w:eastAsia="Times New Roman" w:hAnsi="Arial" w:cs="Arial"/>
          <w:b/>
          <w:bCs/>
          <w:color w:val="3C4F58"/>
          <w:sz w:val="24"/>
          <w:szCs w:val="24"/>
          <w:lang w:eastAsia="en-GB"/>
        </w:rPr>
        <w:t xml:space="preserve">Page Nelson </w:t>
      </w:r>
      <w:r w:rsidRPr="003C5C2D">
        <w:rPr>
          <w:rFonts w:ascii="Arial" w:eastAsia="Times New Roman" w:hAnsi="Arial" w:cs="Arial"/>
          <w:b/>
          <w:bCs/>
          <w:color w:val="3C4F58"/>
          <w:sz w:val="24"/>
          <w:szCs w:val="24"/>
          <w:lang w:eastAsia="en-GB"/>
        </w:rPr>
        <w:t>Privacy Policy.</w:t>
      </w:r>
    </w:p>
    <w:p w14:paraId="73134231" w14:textId="360B2822" w:rsidR="003C5C2D" w:rsidRPr="003C5C2D" w:rsidRDefault="00713196" w:rsidP="003C5C2D">
      <w:pPr>
        <w:shd w:val="clear" w:color="auto" w:fill="F8F8F8"/>
        <w:spacing w:after="100" w:afterAutospacing="1" w:line="240" w:lineRule="auto"/>
        <w:rPr>
          <w:rFonts w:ascii="Arial" w:eastAsia="Times New Roman" w:hAnsi="Arial" w:cs="Arial"/>
          <w:color w:val="3C4F58"/>
          <w:sz w:val="24"/>
          <w:szCs w:val="24"/>
          <w:lang w:eastAsia="en-GB"/>
        </w:rPr>
      </w:pPr>
      <w:r>
        <w:rPr>
          <w:rFonts w:ascii="Arial" w:eastAsia="Times New Roman" w:hAnsi="Arial" w:cs="Arial"/>
          <w:color w:val="3C4F58"/>
          <w:sz w:val="24"/>
          <w:szCs w:val="24"/>
          <w:lang w:eastAsia="en-GB"/>
        </w:rPr>
        <w:t xml:space="preserve">Page Nelson </w:t>
      </w:r>
      <w:r w:rsidR="003C5C2D" w:rsidRPr="003C5C2D">
        <w:rPr>
          <w:rFonts w:ascii="Arial" w:eastAsia="Times New Roman" w:hAnsi="Arial" w:cs="Arial"/>
          <w:color w:val="3C4F58"/>
          <w:sz w:val="24"/>
          <w:szCs w:val="24"/>
          <w:lang w:eastAsia="en-GB"/>
        </w:rPr>
        <w:t>respects your privacy and is committed to protecting your personal data. This privacy policy will inform you as to how we look after your personal data when you visit our website at </w:t>
      </w:r>
      <w:r>
        <w:rPr>
          <w:rFonts w:ascii="Arial" w:eastAsia="Times New Roman" w:hAnsi="Arial" w:cs="Arial"/>
          <w:color w:val="3C4F58"/>
          <w:sz w:val="24"/>
          <w:szCs w:val="24"/>
          <w:lang w:eastAsia="en-GB"/>
        </w:rPr>
        <w:t>www.pagenelson.co.uk</w:t>
      </w:r>
      <w:r w:rsidR="003C5C2D" w:rsidRPr="003C5C2D">
        <w:rPr>
          <w:rFonts w:ascii="Arial" w:eastAsia="Times New Roman" w:hAnsi="Arial" w:cs="Arial"/>
          <w:color w:val="3C4F58"/>
          <w:sz w:val="24"/>
          <w:szCs w:val="24"/>
          <w:lang w:eastAsia="en-GB"/>
        </w:rPr>
        <w:t xml:space="preserve"> (“our website”) (regardless of where you visit it from) and tell you about your privacy rights and how the law protects you. This privacy policy also applies to any personal data collected or received through means other than our website – for example via email, letter, </w:t>
      </w:r>
      <w:proofErr w:type="gramStart"/>
      <w:r w:rsidR="003C5C2D" w:rsidRPr="003C5C2D">
        <w:rPr>
          <w:rFonts w:ascii="Arial" w:eastAsia="Times New Roman" w:hAnsi="Arial" w:cs="Arial"/>
          <w:color w:val="3C4F58"/>
          <w:sz w:val="24"/>
          <w:szCs w:val="24"/>
          <w:lang w:eastAsia="en-GB"/>
        </w:rPr>
        <w:t>telephone</w:t>
      </w:r>
      <w:proofErr w:type="gramEnd"/>
      <w:r w:rsidR="003C5C2D" w:rsidRPr="003C5C2D">
        <w:rPr>
          <w:rFonts w:ascii="Arial" w:eastAsia="Times New Roman" w:hAnsi="Arial" w:cs="Arial"/>
          <w:color w:val="3C4F58"/>
          <w:sz w:val="24"/>
          <w:szCs w:val="24"/>
          <w:lang w:eastAsia="en-GB"/>
        </w:rPr>
        <w:t xml:space="preserve"> or face-to-face contact.</w:t>
      </w:r>
    </w:p>
    <w:p w14:paraId="44DF395A" w14:textId="77777777" w:rsidR="003C5C2D" w:rsidRPr="003C5C2D" w:rsidRDefault="003C5C2D" w:rsidP="003C5C2D">
      <w:pPr>
        <w:shd w:val="clear" w:color="auto" w:fill="F8F8F8"/>
        <w:spacing w:before="100" w:beforeAutospacing="1" w:after="100" w:afterAutospacing="1" w:line="240" w:lineRule="auto"/>
        <w:outlineLvl w:val="2"/>
        <w:rPr>
          <w:rFonts w:ascii="Arial" w:eastAsia="Times New Roman" w:hAnsi="Arial" w:cs="Arial"/>
          <w:b/>
          <w:bCs/>
          <w:color w:val="AB1832"/>
          <w:sz w:val="39"/>
          <w:szCs w:val="39"/>
          <w:lang w:eastAsia="en-GB"/>
        </w:rPr>
      </w:pPr>
      <w:r w:rsidRPr="003C5C2D">
        <w:rPr>
          <w:rFonts w:ascii="Arial" w:eastAsia="Times New Roman" w:hAnsi="Arial" w:cs="Arial"/>
          <w:b/>
          <w:bCs/>
          <w:color w:val="AB1832"/>
          <w:sz w:val="39"/>
          <w:szCs w:val="39"/>
          <w:lang w:eastAsia="en-GB"/>
        </w:rPr>
        <w:t>1. Important information and who we are</w:t>
      </w:r>
    </w:p>
    <w:p w14:paraId="42A80CBC" w14:textId="77777777"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b/>
          <w:bCs/>
          <w:color w:val="3C4F58"/>
          <w:sz w:val="24"/>
          <w:szCs w:val="24"/>
          <w:lang w:eastAsia="en-GB"/>
        </w:rPr>
        <w:t>Purpose of this Privacy Policy</w:t>
      </w:r>
    </w:p>
    <w:p w14:paraId="43FD565F" w14:textId="36FAAB94"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 xml:space="preserve">This privacy policy aims to give you information on how </w:t>
      </w:r>
      <w:r w:rsidR="00713196">
        <w:rPr>
          <w:rFonts w:ascii="Arial" w:eastAsia="Times New Roman" w:hAnsi="Arial" w:cs="Arial"/>
          <w:color w:val="3C4F58"/>
          <w:sz w:val="24"/>
          <w:szCs w:val="24"/>
          <w:lang w:eastAsia="en-GB"/>
        </w:rPr>
        <w:t xml:space="preserve">Page Nelson </w:t>
      </w:r>
      <w:r w:rsidRPr="003C5C2D">
        <w:rPr>
          <w:rFonts w:ascii="Arial" w:eastAsia="Times New Roman" w:hAnsi="Arial" w:cs="Arial"/>
          <w:color w:val="3C4F58"/>
          <w:sz w:val="24"/>
          <w:szCs w:val="24"/>
          <w:lang w:eastAsia="en-GB"/>
        </w:rPr>
        <w:t>collects and processes your personal data, including any data you may provide when (if applicable) you purchase a product or service, take part in a competition or survey or otherwise engage with us.</w:t>
      </w:r>
    </w:p>
    <w:p w14:paraId="68E75EB0" w14:textId="77777777"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 xml:space="preserve">Our website is not intended for </w:t>
      </w:r>
      <w:proofErr w:type="gramStart"/>
      <w:r w:rsidRPr="003C5C2D">
        <w:rPr>
          <w:rFonts w:ascii="Arial" w:eastAsia="Times New Roman" w:hAnsi="Arial" w:cs="Arial"/>
          <w:color w:val="3C4F58"/>
          <w:sz w:val="24"/>
          <w:szCs w:val="24"/>
          <w:lang w:eastAsia="en-GB"/>
        </w:rPr>
        <w:t>children</w:t>
      </w:r>
      <w:proofErr w:type="gramEnd"/>
      <w:r w:rsidRPr="003C5C2D">
        <w:rPr>
          <w:rFonts w:ascii="Arial" w:eastAsia="Times New Roman" w:hAnsi="Arial" w:cs="Arial"/>
          <w:color w:val="3C4F58"/>
          <w:sz w:val="24"/>
          <w:szCs w:val="24"/>
          <w:lang w:eastAsia="en-GB"/>
        </w:rPr>
        <w:t xml:space="preserve"> and we do not knowingly collect data relating to children via our website. If you are below 16 you must stop using our website unless you have our express written consent to use it. We do collect data relating to children by other means where this forms part of our provision of legal services either to, or in relation to, such children.</w:t>
      </w:r>
    </w:p>
    <w:p w14:paraId="0F288086" w14:textId="77777777"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It is important that you read this privacy policy together with any other privacy notice or fair processing notice we may provide on specific occasions when we are collecting or processing personal data about you so that you are fully aware of how and why we are using your data. This privacy policy supplements any such notices and is not intended to override them.</w:t>
      </w:r>
    </w:p>
    <w:p w14:paraId="1FD74E74" w14:textId="77777777"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b/>
          <w:bCs/>
          <w:color w:val="3C4F58"/>
          <w:sz w:val="24"/>
          <w:szCs w:val="24"/>
          <w:lang w:eastAsia="en-GB"/>
        </w:rPr>
        <w:t>Controller</w:t>
      </w:r>
    </w:p>
    <w:p w14:paraId="21E96D58" w14:textId="14F0DC0B" w:rsidR="003C5C2D" w:rsidRPr="003C5C2D" w:rsidRDefault="0002726E" w:rsidP="003C5C2D">
      <w:pPr>
        <w:shd w:val="clear" w:color="auto" w:fill="F8F8F8"/>
        <w:spacing w:after="100" w:afterAutospacing="1" w:line="240" w:lineRule="auto"/>
        <w:rPr>
          <w:rFonts w:ascii="Arial" w:eastAsia="Times New Roman" w:hAnsi="Arial" w:cs="Arial"/>
          <w:color w:val="3C4F58"/>
          <w:sz w:val="24"/>
          <w:szCs w:val="24"/>
          <w:lang w:eastAsia="en-GB"/>
        </w:rPr>
      </w:pPr>
      <w:r>
        <w:rPr>
          <w:rFonts w:ascii="Arial" w:eastAsia="Times New Roman" w:hAnsi="Arial" w:cs="Arial"/>
          <w:color w:val="3C4F58"/>
          <w:sz w:val="24"/>
          <w:szCs w:val="24"/>
          <w:lang w:eastAsia="en-GB"/>
        </w:rPr>
        <w:t>Page Nelson</w:t>
      </w:r>
      <w:r w:rsidR="003C5C2D" w:rsidRPr="003C5C2D">
        <w:rPr>
          <w:rFonts w:ascii="Arial" w:eastAsia="Times New Roman" w:hAnsi="Arial" w:cs="Arial"/>
          <w:color w:val="3C4F58"/>
          <w:sz w:val="24"/>
          <w:szCs w:val="24"/>
          <w:lang w:eastAsia="en-GB"/>
        </w:rPr>
        <w:t xml:space="preserve"> is the controller and responsible for your personal data (collectively referred to as “</w:t>
      </w:r>
      <w:r>
        <w:rPr>
          <w:rFonts w:ascii="Arial" w:eastAsia="Times New Roman" w:hAnsi="Arial" w:cs="Arial"/>
          <w:color w:val="3C4F58"/>
          <w:sz w:val="24"/>
          <w:szCs w:val="24"/>
          <w:lang w:eastAsia="en-GB"/>
        </w:rPr>
        <w:t>Page Nelson</w:t>
      </w:r>
      <w:r w:rsidR="003C5C2D" w:rsidRPr="003C5C2D">
        <w:rPr>
          <w:rFonts w:ascii="Arial" w:eastAsia="Times New Roman" w:hAnsi="Arial" w:cs="Arial"/>
          <w:color w:val="3C4F58"/>
          <w:sz w:val="24"/>
          <w:szCs w:val="24"/>
          <w:lang w:eastAsia="en-GB"/>
        </w:rPr>
        <w:t xml:space="preserve">”, “we”, “us” or “our” in this privacy policy). </w:t>
      </w:r>
    </w:p>
    <w:p w14:paraId="13147B19" w14:textId="77777777"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We have appointed a data protection officer (DPO) who is responsible for overseeing questions in relation to this privacy policy. If you have any questions about this privacy policy, including any requests to exercise your legal rights (as set out in paragraph 9 of this privacy policy), please contact the DPO using the details set out below.</w:t>
      </w:r>
    </w:p>
    <w:p w14:paraId="13C3356B" w14:textId="77777777"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b/>
          <w:bCs/>
          <w:color w:val="3C4F58"/>
          <w:sz w:val="24"/>
          <w:szCs w:val="24"/>
          <w:lang w:eastAsia="en-GB"/>
        </w:rPr>
        <w:t>Contact details</w:t>
      </w:r>
    </w:p>
    <w:p w14:paraId="42E4FA5A" w14:textId="77777777"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lastRenderedPageBreak/>
        <w:t>Our full details are:</w:t>
      </w:r>
    </w:p>
    <w:p w14:paraId="6565162D" w14:textId="1067792E"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 xml:space="preserve">Full name of legal entity: </w:t>
      </w:r>
      <w:r w:rsidR="0002726E">
        <w:rPr>
          <w:rFonts w:ascii="Arial" w:eastAsia="Times New Roman" w:hAnsi="Arial" w:cs="Arial"/>
          <w:color w:val="3C4F58"/>
          <w:sz w:val="24"/>
          <w:szCs w:val="24"/>
          <w:lang w:eastAsia="en-GB"/>
        </w:rPr>
        <w:t>Page Nelson Solicitors</w:t>
      </w:r>
    </w:p>
    <w:p w14:paraId="7210A120" w14:textId="2C47A616"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 xml:space="preserve">Name and title of DPO: </w:t>
      </w:r>
      <w:r w:rsidR="0002726E">
        <w:rPr>
          <w:rFonts w:ascii="Arial" w:eastAsia="Times New Roman" w:hAnsi="Arial" w:cs="Arial"/>
          <w:color w:val="3C4F58"/>
          <w:sz w:val="24"/>
          <w:szCs w:val="24"/>
          <w:lang w:eastAsia="en-GB"/>
        </w:rPr>
        <w:t xml:space="preserve">Steven Forster, Director </w:t>
      </w:r>
    </w:p>
    <w:p w14:paraId="03022E3B" w14:textId="7FFB6D08"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Email address: </w:t>
      </w:r>
      <w:r w:rsidR="0002726E">
        <w:rPr>
          <w:rFonts w:ascii="Arial" w:eastAsia="Times New Roman" w:hAnsi="Arial" w:cs="Arial"/>
          <w:color w:val="3C4F58"/>
          <w:sz w:val="24"/>
          <w:szCs w:val="24"/>
          <w:lang w:eastAsia="en-GB"/>
        </w:rPr>
        <w:t>steven.forster@pagenelson.co.uk</w:t>
      </w:r>
      <w:r w:rsidR="0002726E" w:rsidRPr="003C5C2D">
        <w:rPr>
          <w:rFonts w:ascii="Arial" w:eastAsia="Times New Roman" w:hAnsi="Arial" w:cs="Arial"/>
          <w:color w:val="3C4F58"/>
          <w:sz w:val="24"/>
          <w:szCs w:val="24"/>
          <w:lang w:eastAsia="en-GB"/>
        </w:rPr>
        <w:t xml:space="preserve"> </w:t>
      </w:r>
    </w:p>
    <w:p w14:paraId="05B44C9A" w14:textId="1C53F3E9"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 xml:space="preserve">Postal address: </w:t>
      </w:r>
      <w:r w:rsidR="0002726E">
        <w:rPr>
          <w:rFonts w:ascii="Arial" w:eastAsia="Times New Roman" w:hAnsi="Arial" w:cs="Arial"/>
          <w:color w:val="3C4F58"/>
          <w:sz w:val="24"/>
          <w:szCs w:val="24"/>
          <w:lang w:eastAsia="en-GB"/>
        </w:rPr>
        <w:t>Page Nelson Solicitors Henley Way, Doddington Road, Lincoln LN6 3Qr</w:t>
      </w:r>
    </w:p>
    <w:p w14:paraId="70EB6824" w14:textId="77777777"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You have the right to make a complaint at any time to the Information Commissioner’s Office (ICO), the UK supervisory authority for data protection issues (www.ico.org.uk). We would, however, appreciate the chance to deal with your concerns before you approach the ICO so please contact us in the first instance.</w:t>
      </w:r>
    </w:p>
    <w:p w14:paraId="120726C1" w14:textId="77777777"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b/>
          <w:bCs/>
          <w:color w:val="3C4F58"/>
          <w:sz w:val="24"/>
          <w:szCs w:val="24"/>
          <w:lang w:eastAsia="en-GB"/>
        </w:rPr>
        <w:t>Changes to the privacy policy and your duty to inform us of changes</w:t>
      </w:r>
    </w:p>
    <w:p w14:paraId="37668438" w14:textId="77777777"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This version was last updated on 20 April 2018 and (if any) historic versions can be obtained by contacting us.</w:t>
      </w:r>
    </w:p>
    <w:p w14:paraId="72EB2478" w14:textId="77777777"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The data protection law in the UK will change on 25 May 2018. Although this privacy policy sets out most of your rights under the new laws, if you are reading this policy before 25 May 2018 then we may not yet be able to respond to some of your requests (for example, a request for the transfer of your personal data) as we may still be working towards getting our systems ready for some of these changes.</w:t>
      </w:r>
    </w:p>
    <w:p w14:paraId="41E2FE6A" w14:textId="77777777"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It is important that the personal data we hold about you is accurate and current. Please keep us informed if your personal data changes during your relationship with us.</w:t>
      </w:r>
    </w:p>
    <w:p w14:paraId="3C46F4DC" w14:textId="77777777"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b/>
          <w:bCs/>
          <w:color w:val="3C4F58"/>
          <w:sz w:val="24"/>
          <w:szCs w:val="24"/>
          <w:lang w:eastAsia="en-GB"/>
        </w:rPr>
        <w:t>Third-party links</w:t>
      </w:r>
    </w:p>
    <w:p w14:paraId="092C7949" w14:textId="77777777"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 xml:space="preserve">Our website may include links to third-party websites, </w:t>
      </w:r>
      <w:proofErr w:type="gramStart"/>
      <w:r w:rsidRPr="003C5C2D">
        <w:rPr>
          <w:rFonts w:ascii="Arial" w:eastAsia="Times New Roman" w:hAnsi="Arial" w:cs="Arial"/>
          <w:color w:val="3C4F58"/>
          <w:sz w:val="24"/>
          <w:szCs w:val="24"/>
          <w:lang w:eastAsia="en-GB"/>
        </w:rPr>
        <w:t>plug-ins</w:t>
      </w:r>
      <w:proofErr w:type="gramEnd"/>
      <w:r w:rsidRPr="003C5C2D">
        <w:rPr>
          <w:rFonts w:ascii="Arial" w:eastAsia="Times New Roman" w:hAnsi="Arial" w:cs="Arial"/>
          <w:color w:val="3C4F58"/>
          <w:sz w:val="24"/>
          <w:szCs w:val="24"/>
          <w:lang w:eastAsia="en-GB"/>
        </w:rPr>
        <w:t xml:space="preserve">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policy/notice of every website you visit.</w:t>
      </w:r>
    </w:p>
    <w:p w14:paraId="0A35A570" w14:textId="77777777" w:rsidR="003C5C2D" w:rsidRPr="003C5C2D" w:rsidRDefault="003C5C2D" w:rsidP="003C5C2D">
      <w:pPr>
        <w:shd w:val="clear" w:color="auto" w:fill="F8F8F8"/>
        <w:spacing w:before="100" w:beforeAutospacing="1" w:after="100" w:afterAutospacing="1" w:line="240" w:lineRule="auto"/>
        <w:outlineLvl w:val="2"/>
        <w:rPr>
          <w:rFonts w:ascii="Arial" w:eastAsia="Times New Roman" w:hAnsi="Arial" w:cs="Arial"/>
          <w:b/>
          <w:bCs/>
          <w:color w:val="AB1832"/>
          <w:sz w:val="39"/>
          <w:szCs w:val="39"/>
          <w:lang w:eastAsia="en-GB"/>
        </w:rPr>
      </w:pPr>
      <w:r w:rsidRPr="003C5C2D">
        <w:rPr>
          <w:rFonts w:ascii="Arial" w:eastAsia="Times New Roman" w:hAnsi="Arial" w:cs="Arial"/>
          <w:b/>
          <w:bCs/>
          <w:color w:val="AB1832"/>
          <w:sz w:val="39"/>
          <w:szCs w:val="39"/>
          <w:lang w:eastAsia="en-GB"/>
        </w:rPr>
        <w:t>2. The data we collect about you</w:t>
      </w:r>
    </w:p>
    <w:p w14:paraId="47186AD7" w14:textId="77777777"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Personal data, or personal information, means any information about an individual from which that person can be identified. It does not include data where the identity has been removed (anonymous data).</w:t>
      </w:r>
    </w:p>
    <w:p w14:paraId="0EC799F1" w14:textId="77777777"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We may collect, use, store and transfer different kinds of personal data about you which we have grouped together follows:</w:t>
      </w:r>
    </w:p>
    <w:p w14:paraId="1A69723E" w14:textId="77777777" w:rsidR="003C5C2D" w:rsidRPr="003C5C2D" w:rsidRDefault="003C5C2D" w:rsidP="003C5C2D">
      <w:pPr>
        <w:numPr>
          <w:ilvl w:val="0"/>
          <w:numId w:val="1"/>
        </w:numPr>
        <w:shd w:val="clear" w:color="auto" w:fill="F8F8F8"/>
        <w:spacing w:before="100" w:beforeAutospacing="1"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b/>
          <w:bCs/>
          <w:color w:val="3C4F58"/>
          <w:sz w:val="24"/>
          <w:szCs w:val="24"/>
          <w:lang w:eastAsia="en-GB"/>
        </w:rPr>
        <w:lastRenderedPageBreak/>
        <w:t>Identity &amp; Contact Data</w:t>
      </w:r>
      <w:r w:rsidRPr="003C5C2D">
        <w:rPr>
          <w:rFonts w:ascii="Arial" w:eastAsia="Times New Roman" w:hAnsi="Arial" w:cs="Arial"/>
          <w:color w:val="3C4F58"/>
          <w:sz w:val="24"/>
          <w:szCs w:val="24"/>
          <w:lang w:eastAsia="en-GB"/>
        </w:rPr>
        <w:t> includes first name, maiden name, last name, username or similar identifier, marital status, title, date of birth, gender, job title, employer billing address, correspondence address, email address and telephone numbers.</w:t>
      </w:r>
    </w:p>
    <w:p w14:paraId="5A507722" w14:textId="77777777" w:rsidR="003C5C2D" w:rsidRPr="003C5C2D" w:rsidRDefault="003C5C2D" w:rsidP="003C5C2D">
      <w:pPr>
        <w:numPr>
          <w:ilvl w:val="0"/>
          <w:numId w:val="1"/>
        </w:numPr>
        <w:shd w:val="clear" w:color="auto" w:fill="F8F8F8"/>
        <w:spacing w:before="100" w:beforeAutospacing="1"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b/>
          <w:bCs/>
          <w:color w:val="3C4F58"/>
          <w:sz w:val="24"/>
          <w:szCs w:val="24"/>
          <w:lang w:eastAsia="en-GB"/>
        </w:rPr>
        <w:t>Financial Data</w:t>
      </w:r>
      <w:r w:rsidRPr="003C5C2D">
        <w:rPr>
          <w:rFonts w:ascii="Arial" w:eastAsia="Times New Roman" w:hAnsi="Arial" w:cs="Arial"/>
          <w:color w:val="3C4F58"/>
          <w:sz w:val="24"/>
          <w:szCs w:val="24"/>
          <w:lang w:eastAsia="en-GB"/>
        </w:rPr>
        <w:t> includes bank account and payment card details.</w:t>
      </w:r>
    </w:p>
    <w:p w14:paraId="5BF73F8C" w14:textId="77777777" w:rsidR="003C5C2D" w:rsidRPr="003C5C2D" w:rsidRDefault="003C5C2D" w:rsidP="003C5C2D">
      <w:pPr>
        <w:numPr>
          <w:ilvl w:val="0"/>
          <w:numId w:val="1"/>
        </w:numPr>
        <w:shd w:val="clear" w:color="auto" w:fill="F8F8F8"/>
        <w:spacing w:before="100" w:beforeAutospacing="1"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b/>
          <w:bCs/>
          <w:color w:val="3C4F58"/>
          <w:sz w:val="24"/>
          <w:szCs w:val="24"/>
          <w:lang w:eastAsia="en-GB"/>
        </w:rPr>
        <w:t>Transaction Data</w:t>
      </w:r>
      <w:r w:rsidRPr="003C5C2D">
        <w:rPr>
          <w:rFonts w:ascii="Arial" w:eastAsia="Times New Roman" w:hAnsi="Arial" w:cs="Arial"/>
          <w:color w:val="3C4F58"/>
          <w:sz w:val="24"/>
          <w:szCs w:val="24"/>
          <w:lang w:eastAsia="en-GB"/>
        </w:rPr>
        <w:t xml:space="preserve"> includes details about payments to and from you and other details of services you have obtained from us, along with information regarding your financial and business affairs and other commercially sensitive information, along with any other information which you or a third party provide to us </w:t>
      </w:r>
      <w:proofErr w:type="gramStart"/>
      <w:r w:rsidRPr="003C5C2D">
        <w:rPr>
          <w:rFonts w:ascii="Arial" w:eastAsia="Times New Roman" w:hAnsi="Arial" w:cs="Arial"/>
          <w:color w:val="3C4F58"/>
          <w:sz w:val="24"/>
          <w:szCs w:val="24"/>
          <w:lang w:eastAsia="en-GB"/>
        </w:rPr>
        <w:t>during the course of</w:t>
      </w:r>
      <w:proofErr w:type="gramEnd"/>
      <w:r w:rsidRPr="003C5C2D">
        <w:rPr>
          <w:rFonts w:ascii="Arial" w:eastAsia="Times New Roman" w:hAnsi="Arial" w:cs="Arial"/>
          <w:color w:val="3C4F58"/>
          <w:sz w:val="24"/>
          <w:szCs w:val="24"/>
          <w:lang w:eastAsia="en-GB"/>
        </w:rPr>
        <w:t xml:space="preserve"> our provision of legal services to you.</w:t>
      </w:r>
    </w:p>
    <w:p w14:paraId="374DC2CA" w14:textId="77777777" w:rsidR="003C5C2D" w:rsidRPr="003C5C2D" w:rsidRDefault="003C5C2D" w:rsidP="003C5C2D">
      <w:pPr>
        <w:numPr>
          <w:ilvl w:val="0"/>
          <w:numId w:val="1"/>
        </w:numPr>
        <w:shd w:val="clear" w:color="auto" w:fill="F8F8F8"/>
        <w:spacing w:before="100" w:beforeAutospacing="1"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b/>
          <w:bCs/>
          <w:color w:val="3C4F58"/>
          <w:sz w:val="24"/>
          <w:szCs w:val="24"/>
          <w:lang w:eastAsia="en-GB"/>
        </w:rPr>
        <w:t>Technical Data</w:t>
      </w:r>
      <w:r w:rsidRPr="003C5C2D">
        <w:rPr>
          <w:rFonts w:ascii="Arial" w:eastAsia="Times New Roman" w:hAnsi="Arial" w:cs="Arial"/>
          <w:color w:val="3C4F58"/>
          <w:sz w:val="24"/>
          <w:szCs w:val="24"/>
          <w:lang w:eastAsia="en-GB"/>
        </w:rPr>
        <w:t> includes internet protocol (IP) address, your login data, browser type and version, time zone setting and location, browser plug-in types and versions, operating system and platform and other technology on the devices you use to access our website.</w:t>
      </w:r>
    </w:p>
    <w:p w14:paraId="3D368C8F" w14:textId="77777777" w:rsidR="003C5C2D" w:rsidRPr="003C5C2D" w:rsidRDefault="003C5C2D" w:rsidP="003C5C2D">
      <w:pPr>
        <w:numPr>
          <w:ilvl w:val="0"/>
          <w:numId w:val="1"/>
        </w:numPr>
        <w:shd w:val="clear" w:color="auto" w:fill="F8F8F8"/>
        <w:spacing w:before="100" w:beforeAutospacing="1"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b/>
          <w:bCs/>
          <w:color w:val="3C4F58"/>
          <w:sz w:val="24"/>
          <w:szCs w:val="24"/>
          <w:lang w:eastAsia="en-GB"/>
        </w:rPr>
        <w:t>Usage Data</w:t>
      </w:r>
      <w:r w:rsidRPr="003C5C2D">
        <w:rPr>
          <w:rFonts w:ascii="Arial" w:eastAsia="Times New Roman" w:hAnsi="Arial" w:cs="Arial"/>
          <w:color w:val="3C4F58"/>
          <w:sz w:val="24"/>
          <w:szCs w:val="24"/>
          <w:lang w:eastAsia="en-GB"/>
        </w:rPr>
        <w:t xml:space="preserve"> includes information about how you use our website, </w:t>
      </w:r>
      <w:proofErr w:type="gramStart"/>
      <w:r w:rsidRPr="003C5C2D">
        <w:rPr>
          <w:rFonts w:ascii="Arial" w:eastAsia="Times New Roman" w:hAnsi="Arial" w:cs="Arial"/>
          <w:color w:val="3C4F58"/>
          <w:sz w:val="24"/>
          <w:szCs w:val="24"/>
          <w:lang w:eastAsia="en-GB"/>
        </w:rPr>
        <w:t>products</w:t>
      </w:r>
      <w:proofErr w:type="gramEnd"/>
      <w:r w:rsidRPr="003C5C2D">
        <w:rPr>
          <w:rFonts w:ascii="Arial" w:eastAsia="Times New Roman" w:hAnsi="Arial" w:cs="Arial"/>
          <w:color w:val="3C4F58"/>
          <w:sz w:val="24"/>
          <w:szCs w:val="24"/>
          <w:lang w:eastAsia="en-GB"/>
        </w:rPr>
        <w:t xml:space="preserve"> and services.</w:t>
      </w:r>
    </w:p>
    <w:p w14:paraId="70BB273B" w14:textId="77777777" w:rsidR="003C5C2D" w:rsidRPr="003C5C2D" w:rsidRDefault="003C5C2D" w:rsidP="003C5C2D">
      <w:pPr>
        <w:numPr>
          <w:ilvl w:val="0"/>
          <w:numId w:val="1"/>
        </w:numPr>
        <w:shd w:val="clear" w:color="auto" w:fill="F8F8F8"/>
        <w:spacing w:before="100" w:beforeAutospacing="1"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b/>
          <w:bCs/>
          <w:color w:val="3C4F58"/>
          <w:sz w:val="24"/>
          <w:szCs w:val="24"/>
          <w:lang w:eastAsia="en-GB"/>
        </w:rPr>
        <w:t>Marketing and Communications Data</w:t>
      </w:r>
      <w:r w:rsidRPr="003C5C2D">
        <w:rPr>
          <w:rFonts w:ascii="Arial" w:eastAsia="Times New Roman" w:hAnsi="Arial" w:cs="Arial"/>
          <w:color w:val="3C4F58"/>
          <w:sz w:val="24"/>
          <w:szCs w:val="24"/>
          <w:lang w:eastAsia="en-GB"/>
        </w:rPr>
        <w:t> includes your preferences in receiving marketing from us and our third parties and your communication preferences.</w:t>
      </w:r>
    </w:p>
    <w:p w14:paraId="56DD081B" w14:textId="77777777"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 xml:space="preserve">We also collect, </w:t>
      </w:r>
      <w:proofErr w:type="gramStart"/>
      <w:r w:rsidRPr="003C5C2D">
        <w:rPr>
          <w:rFonts w:ascii="Arial" w:eastAsia="Times New Roman" w:hAnsi="Arial" w:cs="Arial"/>
          <w:color w:val="3C4F58"/>
          <w:sz w:val="24"/>
          <w:szCs w:val="24"/>
          <w:lang w:eastAsia="en-GB"/>
        </w:rPr>
        <w:t>use</w:t>
      </w:r>
      <w:proofErr w:type="gramEnd"/>
      <w:r w:rsidRPr="003C5C2D">
        <w:rPr>
          <w:rFonts w:ascii="Arial" w:eastAsia="Times New Roman" w:hAnsi="Arial" w:cs="Arial"/>
          <w:color w:val="3C4F58"/>
          <w:sz w:val="24"/>
          <w:szCs w:val="24"/>
          <w:lang w:eastAsia="en-GB"/>
        </w:rPr>
        <w:t xml:space="preserve"> and share </w:t>
      </w:r>
      <w:r w:rsidRPr="003C5C2D">
        <w:rPr>
          <w:rFonts w:ascii="Arial" w:eastAsia="Times New Roman" w:hAnsi="Arial" w:cs="Arial"/>
          <w:b/>
          <w:bCs/>
          <w:color w:val="3C4F58"/>
          <w:sz w:val="24"/>
          <w:szCs w:val="24"/>
          <w:lang w:eastAsia="en-GB"/>
        </w:rPr>
        <w:t>Aggregated Data</w:t>
      </w:r>
      <w:r w:rsidRPr="003C5C2D">
        <w:rPr>
          <w:rFonts w:ascii="Arial" w:eastAsia="Times New Roman" w:hAnsi="Arial" w:cs="Arial"/>
          <w:color w:val="3C4F58"/>
          <w:sz w:val="24"/>
          <w:szCs w:val="24"/>
          <w:lang w:eastAsia="en-GB"/>
        </w:rPr>
        <w:t> such as statistical or demographic data for any purpose. Aggregated Data may be derived from your personal data but is not considered personal data in law as this data does not directly or indirectly reveal your identity. For example, we may 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policy.</w:t>
      </w:r>
    </w:p>
    <w:p w14:paraId="788CCF71" w14:textId="77777777"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Where it is appropriate for the nature of the services that we are providing to you, we may collect </w:t>
      </w:r>
      <w:r w:rsidRPr="003C5C2D">
        <w:rPr>
          <w:rFonts w:ascii="Arial" w:eastAsia="Times New Roman" w:hAnsi="Arial" w:cs="Arial"/>
          <w:b/>
          <w:bCs/>
          <w:color w:val="3C4F58"/>
          <w:sz w:val="24"/>
          <w:szCs w:val="24"/>
          <w:lang w:eastAsia="en-GB"/>
        </w:rPr>
        <w:t>Special Categories of Personal Data</w:t>
      </w:r>
      <w:r w:rsidRPr="003C5C2D">
        <w:rPr>
          <w:rFonts w:ascii="Arial" w:eastAsia="Times New Roman" w:hAnsi="Arial" w:cs="Arial"/>
          <w:color w:val="3C4F58"/>
          <w:sz w:val="24"/>
          <w:szCs w:val="24"/>
          <w:lang w:eastAsia="en-GB"/>
        </w:rPr>
        <w:t xml:space="preserve"> about you (this includes details about your race or ethnicity, religious or philosophical beliefs, sex life, sexual orientation, political opinions, trade union membership, information about your health and genetic and biometric data). Similarly, we may also collect information about criminal convictions and offences. By way of example only, if we are advising you in relation to an allegation of criminal activity, it is likely to be necessary for us to obtain information regarding any previous convictions that you have </w:t>
      </w:r>
      <w:proofErr w:type="gramStart"/>
      <w:r w:rsidRPr="003C5C2D">
        <w:rPr>
          <w:rFonts w:ascii="Arial" w:eastAsia="Times New Roman" w:hAnsi="Arial" w:cs="Arial"/>
          <w:color w:val="3C4F58"/>
          <w:sz w:val="24"/>
          <w:szCs w:val="24"/>
          <w:lang w:eastAsia="en-GB"/>
        </w:rPr>
        <w:t>in order to</w:t>
      </w:r>
      <w:proofErr w:type="gramEnd"/>
      <w:r w:rsidRPr="003C5C2D">
        <w:rPr>
          <w:rFonts w:ascii="Arial" w:eastAsia="Times New Roman" w:hAnsi="Arial" w:cs="Arial"/>
          <w:color w:val="3C4F58"/>
          <w:sz w:val="24"/>
          <w:szCs w:val="24"/>
          <w:lang w:eastAsia="en-GB"/>
        </w:rPr>
        <w:t xml:space="preserve"> advise you fully.</w:t>
      </w:r>
    </w:p>
    <w:p w14:paraId="4CFF27DF" w14:textId="77777777"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b/>
          <w:bCs/>
          <w:color w:val="3C4F58"/>
          <w:sz w:val="24"/>
          <w:szCs w:val="24"/>
          <w:lang w:eastAsia="en-GB"/>
        </w:rPr>
        <w:t>If you fail to provide personal data</w:t>
      </w:r>
    </w:p>
    <w:p w14:paraId="73A97FBC" w14:textId="77777777"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 xml:space="preserve">Where we need to collect personal data by law, or under the terms of a contract we have with you and you fail to provide that data when requested, we may not be able to perform the contract we have or are trying to </w:t>
      </w:r>
      <w:proofErr w:type="gramStart"/>
      <w:r w:rsidRPr="003C5C2D">
        <w:rPr>
          <w:rFonts w:ascii="Arial" w:eastAsia="Times New Roman" w:hAnsi="Arial" w:cs="Arial"/>
          <w:color w:val="3C4F58"/>
          <w:sz w:val="24"/>
          <w:szCs w:val="24"/>
          <w:lang w:eastAsia="en-GB"/>
        </w:rPr>
        <w:t>enter into</w:t>
      </w:r>
      <w:proofErr w:type="gramEnd"/>
      <w:r w:rsidRPr="003C5C2D">
        <w:rPr>
          <w:rFonts w:ascii="Arial" w:eastAsia="Times New Roman" w:hAnsi="Arial" w:cs="Arial"/>
          <w:color w:val="3C4F58"/>
          <w:sz w:val="24"/>
          <w:szCs w:val="24"/>
          <w:lang w:eastAsia="en-GB"/>
        </w:rPr>
        <w:t xml:space="preserve"> with you. In this case, we may have to cancel a service we proposed to provide to you, but we will notify you if this is the case at the time.</w:t>
      </w:r>
    </w:p>
    <w:p w14:paraId="48963473" w14:textId="30AB996B" w:rsidR="003C5C2D" w:rsidRPr="003C5C2D" w:rsidRDefault="003C5C2D" w:rsidP="003C5C2D">
      <w:pPr>
        <w:shd w:val="clear" w:color="auto" w:fill="F8F8F8"/>
        <w:spacing w:before="100" w:beforeAutospacing="1" w:after="100" w:afterAutospacing="1" w:line="240" w:lineRule="auto"/>
        <w:outlineLvl w:val="2"/>
        <w:rPr>
          <w:rFonts w:ascii="Arial" w:eastAsia="Times New Roman" w:hAnsi="Arial" w:cs="Arial"/>
          <w:b/>
          <w:bCs/>
          <w:color w:val="AB1832"/>
          <w:sz w:val="39"/>
          <w:szCs w:val="39"/>
          <w:lang w:eastAsia="en-GB"/>
        </w:rPr>
      </w:pPr>
      <w:r w:rsidRPr="003C5C2D">
        <w:rPr>
          <w:rFonts w:ascii="Arial" w:eastAsia="Times New Roman" w:hAnsi="Arial" w:cs="Arial"/>
          <w:b/>
          <w:bCs/>
          <w:color w:val="AB1832"/>
          <w:sz w:val="39"/>
          <w:szCs w:val="39"/>
          <w:lang w:eastAsia="en-GB"/>
        </w:rPr>
        <w:t>3. How is your personal data collected?</w:t>
      </w:r>
    </w:p>
    <w:p w14:paraId="45670202" w14:textId="77777777"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lastRenderedPageBreak/>
        <w:t>We use different methods to collect data from and about you including through:</w:t>
      </w:r>
    </w:p>
    <w:p w14:paraId="1BC4E597" w14:textId="77777777" w:rsidR="003C5C2D" w:rsidRPr="003C5C2D" w:rsidRDefault="003C5C2D" w:rsidP="003C5C2D">
      <w:pPr>
        <w:numPr>
          <w:ilvl w:val="0"/>
          <w:numId w:val="2"/>
        </w:numPr>
        <w:shd w:val="clear" w:color="auto" w:fill="F8F8F8"/>
        <w:spacing w:before="100" w:beforeAutospacing="1"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b/>
          <w:bCs/>
          <w:color w:val="3C4F58"/>
          <w:sz w:val="24"/>
          <w:szCs w:val="24"/>
          <w:lang w:eastAsia="en-GB"/>
        </w:rPr>
        <w:t>Direct interactions.</w:t>
      </w:r>
      <w:r w:rsidRPr="003C5C2D">
        <w:rPr>
          <w:rFonts w:ascii="Arial" w:eastAsia="Times New Roman" w:hAnsi="Arial" w:cs="Arial"/>
          <w:color w:val="3C4F58"/>
          <w:sz w:val="24"/>
          <w:szCs w:val="24"/>
          <w:lang w:eastAsia="en-GB"/>
        </w:rPr>
        <w:t> You may give us your Identity, Contact and Financial Data by filling in forms or by corresponding with us by post, phone, email or otherwise, including face-to-face contact. This includes personal data you provide when you:</w:t>
      </w:r>
    </w:p>
    <w:p w14:paraId="6BA883AE" w14:textId="77777777" w:rsidR="003C5C2D" w:rsidRPr="003C5C2D" w:rsidRDefault="003C5C2D" w:rsidP="003C5C2D">
      <w:pPr>
        <w:numPr>
          <w:ilvl w:val="1"/>
          <w:numId w:val="2"/>
        </w:numPr>
        <w:shd w:val="clear" w:color="auto" w:fill="F8F8F8"/>
        <w:spacing w:before="100" w:beforeAutospacing="1"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 xml:space="preserve">request our </w:t>
      </w:r>
      <w:proofErr w:type="gramStart"/>
      <w:r w:rsidRPr="003C5C2D">
        <w:rPr>
          <w:rFonts w:ascii="Arial" w:eastAsia="Times New Roman" w:hAnsi="Arial" w:cs="Arial"/>
          <w:color w:val="3C4F58"/>
          <w:sz w:val="24"/>
          <w:szCs w:val="24"/>
          <w:lang w:eastAsia="en-GB"/>
        </w:rPr>
        <w:t>services;</w:t>
      </w:r>
      <w:proofErr w:type="gramEnd"/>
    </w:p>
    <w:p w14:paraId="3AD0A266" w14:textId="77777777" w:rsidR="003C5C2D" w:rsidRPr="003C5C2D" w:rsidRDefault="003C5C2D" w:rsidP="003C5C2D">
      <w:pPr>
        <w:numPr>
          <w:ilvl w:val="1"/>
          <w:numId w:val="2"/>
        </w:numPr>
        <w:shd w:val="clear" w:color="auto" w:fill="F8F8F8"/>
        <w:spacing w:before="100" w:beforeAutospacing="1"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 xml:space="preserve">use our </w:t>
      </w:r>
      <w:proofErr w:type="gramStart"/>
      <w:r w:rsidRPr="003C5C2D">
        <w:rPr>
          <w:rFonts w:ascii="Arial" w:eastAsia="Times New Roman" w:hAnsi="Arial" w:cs="Arial"/>
          <w:color w:val="3C4F58"/>
          <w:sz w:val="24"/>
          <w:szCs w:val="24"/>
          <w:lang w:eastAsia="en-GB"/>
        </w:rPr>
        <w:t>website;</w:t>
      </w:r>
      <w:proofErr w:type="gramEnd"/>
    </w:p>
    <w:p w14:paraId="70F2E404" w14:textId="77777777" w:rsidR="003C5C2D" w:rsidRPr="003C5C2D" w:rsidRDefault="003C5C2D" w:rsidP="003C5C2D">
      <w:pPr>
        <w:numPr>
          <w:ilvl w:val="1"/>
          <w:numId w:val="2"/>
        </w:numPr>
        <w:shd w:val="clear" w:color="auto" w:fill="F8F8F8"/>
        <w:spacing w:before="100" w:beforeAutospacing="1"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 xml:space="preserve">subscribe to our mailings or </w:t>
      </w:r>
      <w:proofErr w:type="gramStart"/>
      <w:r w:rsidRPr="003C5C2D">
        <w:rPr>
          <w:rFonts w:ascii="Arial" w:eastAsia="Times New Roman" w:hAnsi="Arial" w:cs="Arial"/>
          <w:color w:val="3C4F58"/>
          <w:sz w:val="24"/>
          <w:szCs w:val="24"/>
          <w:lang w:eastAsia="en-GB"/>
        </w:rPr>
        <w:t>publications;</w:t>
      </w:r>
      <w:proofErr w:type="gramEnd"/>
    </w:p>
    <w:p w14:paraId="312259CD" w14:textId="77777777" w:rsidR="003C5C2D" w:rsidRPr="003C5C2D" w:rsidRDefault="003C5C2D" w:rsidP="003C5C2D">
      <w:pPr>
        <w:numPr>
          <w:ilvl w:val="1"/>
          <w:numId w:val="2"/>
        </w:numPr>
        <w:shd w:val="clear" w:color="auto" w:fill="F8F8F8"/>
        <w:spacing w:before="100" w:beforeAutospacing="1"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 xml:space="preserve">request marketing to be sent to </w:t>
      </w:r>
      <w:proofErr w:type="gramStart"/>
      <w:r w:rsidRPr="003C5C2D">
        <w:rPr>
          <w:rFonts w:ascii="Arial" w:eastAsia="Times New Roman" w:hAnsi="Arial" w:cs="Arial"/>
          <w:color w:val="3C4F58"/>
          <w:sz w:val="24"/>
          <w:szCs w:val="24"/>
          <w:lang w:eastAsia="en-GB"/>
        </w:rPr>
        <w:t>you;</w:t>
      </w:r>
      <w:proofErr w:type="gramEnd"/>
    </w:p>
    <w:p w14:paraId="0DDBDA21" w14:textId="77777777" w:rsidR="003C5C2D" w:rsidRPr="003C5C2D" w:rsidRDefault="003C5C2D" w:rsidP="003C5C2D">
      <w:pPr>
        <w:numPr>
          <w:ilvl w:val="1"/>
          <w:numId w:val="2"/>
        </w:numPr>
        <w:shd w:val="clear" w:color="auto" w:fill="F8F8F8"/>
        <w:spacing w:before="100" w:beforeAutospacing="1"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enter a competition, promotion or survey or interact with us on social media; or</w:t>
      </w:r>
    </w:p>
    <w:p w14:paraId="464BD07F" w14:textId="77777777" w:rsidR="003C5C2D" w:rsidRPr="003C5C2D" w:rsidRDefault="003C5C2D" w:rsidP="003C5C2D">
      <w:pPr>
        <w:numPr>
          <w:ilvl w:val="1"/>
          <w:numId w:val="2"/>
        </w:numPr>
        <w:shd w:val="clear" w:color="auto" w:fill="F8F8F8"/>
        <w:spacing w:before="100" w:beforeAutospacing="1"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give us some feedback.</w:t>
      </w:r>
    </w:p>
    <w:p w14:paraId="658A6DED" w14:textId="77777777" w:rsidR="003C5C2D" w:rsidRPr="003C5C2D" w:rsidRDefault="003C5C2D" w:rsidP="003C5C2D">
      <w:pPr>
        <w:numPr>
          <w:ilvl w:val="0"/>
          <w:numId w:val="2"/>
        </w:numPr>
        <w:shd w:val="clear" w:color="auto" w:fill="F8F8F8"/>
        <w:spacing w:before="100" w:beforeAutospacing="1"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b/>
          <w:bCs/>
          <w:color w:val="3C4F58"/>
          <w:sz w:val="24"/>
          <w:szCs w:val="24"/>
          <w:lang w:eastAsia="en-GB"/>
        </w:rPr>
        <w:t>Automated technologies or interactions.</w:t>
      </w:r>
      <w:r w:rsidRPr="003C5C2D">
        <w:rPr>
          <w:rFonts w:ascii="Arial" w:eastAsia="Times New Roman" w:hAnsi="Arial" w:cs="Arial"/>
          <w:color w:val="3C4F58"/>
          <w:sz w:val="24"/>
          <w:szCs w:val="24"/>
          <w:lang w:eastAsia="en-GB"/>
        </w:rPr>
        <w:t> As you interact with our website, we may automatically collect Technical Data about your equipment, browsing actions and patterns. We collect this personal data by using cookies, server logs and other similar technologies. We may also receive Technical Data about you if you visit other websites employing our cookies.</w:t>
      </w:r>
    </w:p>
    <w:p w14:paraId="0AA81C7B" w14:textId="77777777" w:rsidR="003C5C2D" w:rsidRPr="003C5C2D" w:rsidRDefault="003C5C2D" w:rsidP="003C5C2D">
      <w:pPr>
        <w:numPr>
          <w:ilvl w:val="0"/>
          <w:numId w:val="2"/>
        </w:numPr>
        <w:shd w:val="clear" w:color="auto" w:fill="F8F8F8"/>
        <w:spacing w:before="100" w:beforeAutospacing="1"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b/>
          <w:bCs/>
          <w:color w:val="3C4F58"/>
          <w:sz w:val="24"/>
          <w:szCs w:val="24"/>
          <w:lang w:eastAsia="en-GB"/>
        </w:rPr>
        <w:t>Third parties or publicly available sources</w:t>
      </w:r>
      <w:r w:rsidRPr="003C5C2D">
        <w:rPr>
          <w:rFonts w:ascii="Arial" w:eastAsia="Times New Roman" w:hAnsi="Arial" w:cs="Arial"/>
          <w:color w:val="3C4F58"/>
          <w:sz w:val="24"/>
          <w:szCs w:val="24"/>
          <w:lang w:eastAsia="en-GB"/>
        </w:rPr>
        <w:t>. We may receive personal data about you from various third parties and public sources as set out below:</w:t>
      </w:r>
    </w:p>
    <w:p w14:paraId="6E594611" w14:textId="77777777" w:rsidR="003C5C2D" w:rsidRPr="003C5C2D" w:rsidRDefault="003C5C2D" w:rsidP="003C5C2D">
      <w:pPr>
        <w:numPr>
          <w:ilvl w:val="1"/>
          <w:numId w:val="2"/>
        </w:numPr>
        <w:shd w:val="clear" w:color="auto" w:fill="F8F8F8"/>
        <w:spacing w:before="100" w:beforeAutospacing="1"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Technical Data from the following parties:</w:t>
      </w:r>
      <w:r w:rsidRPr="003C5C2D">
        <w:rPr>
          <w:rFonts w:ascii="Arial" w:eastAsia="Times New Roman" w:hAnsi="Arial" w:cs="Arial"/>
          <w:color w:val="3C4F58"/>
          <w:sz w:val="24"/>
          <w:szCs w:val="24"/>
          <w:lang w:eastAsia="en-GB"/>
        </w:rPr>
        <w:br/>
        <w:t>a. analytics providers such as Google, some of whom are based outside the EEA;</w:t>
      </w:r>
      <w:r w:rsidRPr="003C5C2D">
        <w:rPr>
          <w:rFonts w:ascii="Arial" w:eastAsia="Times New Roman" w:hAnsi="Arial" w:cs="Arial"/>
          <w:color w:val="3C4F58"/>
          <w:sz w:val="24"/>
          <w:szCs w:val="24"/>
          <w:lang w:eastAsia="en-GB"/>
        </w:rPr>
        <w:br/>
        <w:t>b. advertising networks, some of whom are based outside the EEA; and</w:t>
      </w:r>
      <w:r w:rsidRPr="003C5C2D">
        <w:rPr>
          <w:rFonts w:ascii="Arial" w:eastAsia="Times New Roman" w:hAnsi="Arial" w:cs="Arial"/>
          <w:color w:val="3C4F58"/>
          <w:sz w:val="24"/>
          <w:szCs w:val="24"/>
          <w:lang w:eastAsia="en-GB"/>
        </w:rPr>
        <w:br/>
        <w:t>c. search information providers, some of whom are based outside the EEA.</w:t>
      </w:r>
    </w:p>
    <w:p w14:paraId="71E1DA88" w14:textId="77777777" w:rsidR="003C5C2D" w:rsidRPr="003C5C2D" w:rsidRDefault="003C5C2D" w:rsidP="003C5C2D">
      <w:pPr>
        <w:numPr>
          <w:ilvl w:val="0"/>
          <w:numId w:val="2"/>
        </w:numPr>
        <w:shd w:val="clear" w:color="auto" w:fill="F8F8F8"/>
        <w:spacing w:before="100" w:beforeAutospacing="1"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 xml:space="preserve">Identity &amp; Contact, Financial and Transaction Data from providers of technical, payment, </w:t>
      </w:r>
      <w:proofErr w:type="gramStart"/>
      <w:r w:rsidRPr="003C5C2D">
        <w:rPr>
          <w:rFonts w:ascii="Arial" w:eastAsia="Times New Roman" w:hAnsi="Arial" w:cs="Arial"/>
          <w:color w:val="3C4F58"/>
          <w:sz w:val="24"/>
          <w:szCs w:val="24"/>
          <w:lang w:eastAsia="en-GB"/>
        </w:rPr>
        <w:t>delivery</w:t>
      </w:r>
      <w:proofErr w:type="gramEnd"/>
      <w:r w:rsidRPr="003C5C2D">
        <w:rPr>
          <w:rFonts w:ascii="Arial" w:eastAsia="Times New Roman" w:hAnsi="Arial" w:cs="Arial"/>
          <w:color w:val="3C4F58"/>
          <w:sz w:val="24"/>
          <w:szCs w:val="24"/>
          <w:lang w:eastAsia="en-GB"/>
        </w:rPr>
        <w:t xml:space="preserve"> and credit reference services, some of whom are based outside the EEA.</w:t>
      </w:r>
    </w:p>
    <w:p w14:paraId="00898407" w14:textId="77777777" w:rsidR="003C5C2D" w:rsidRPr="003C5C2D" w:rsidRDefault="003C5C2D" w:rsidP="003C5C2D">
      <w:pPr>
        <w:numPr>
          <w:ilvl w:val="0"/>
          <w:numId w:val="2"/>
        </w:numPr>
        <w:shd w:val="clear" w:color="auto" w:fill="F8F8F8"/>
        <w:spacing w:before="100" w:beforeAutospacing="1"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Identity &amp; Contact Data from data brokers or aggregators, some of whom are based outside the EEA.</w:t>
      </w:r>
    </w:p>
    <w:p w14:paraId="369AB452" w14:textId="77777777" w:rsidR="003C5C2D" w:rsidRPr="003C5C2D" w:rsidRDefault="003C5C2D" w:rsidP="003C5C2D">
      <w:pPr>
        <w:numPr>
          <w:ilvl w:val="0"/>
          <w:numId w:val="2"/>
        </w:numPr>
        <w:shd w:val="clear" w:color="auto" w:fill="F8F8F8"/>
        <w:spacing w:before="100" w:beforeAutospacing="1"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 xml:space="preserve">Identity &amp; Contact Data from publicly availably sources such as Companies House, Land Registry, Local </w:t>
      </w:r>
      <w:proofErr w:type="gramStart"/>
      <w:r w:rsidRPr="003C5C2D">
        <w:rPr>
          <w:rFonts w:ascii="Arial" w:eastAsia="Times New Roman" w:hAnsi="Arial" w:cs="Arial"/>
          <w:color w:val="3C4F58"/>
          <w:sz w:val="24"/>
          <w:szCs w:val="24"/>
          <w:lang w:eastAsia="en-GB"/>
        </w:rPr>
        <w:t>Authorities</w:t>
      </w:r>
      <w:proofErr w:type="gramEnd"/>
      <w:r w:rsidRPr="003C5C2D">
        <w:rPr>
          <w:rFonts w:ascii="Arial" w:eastAsia="Times New Roman" w:hAnsi="Arial" w:cs="Arial"/>
          <w:color w:val="3C4F58"/>
          <w:sz w:val="24"/>
          <w:szCs w:val="24"/>
          <w:lang w:eastAsia="en-GB"/>
        </w:rPr>
        <w:t xml:space="preserve"> and the Electoral Register based inside the EEA.</w:t>
      </w:r>
    </w:p>
    <w:p w14:paraId="680474F8" w14:textId="77777777" w:rsidR="003C5C2D" w:rsidRPr="003C5C2D" w:rsidRDefault="003C5C2D" w:rsidP="003C5C2D">
      <w:pPr>
        <w:numPr>
          <w:ilvl w:val="0"/>
          <w:numId w:val="2"/>
        </w:numPr>
        <w:shd w:val="clear" w:color="auto" w:fill="F8F8F8"/>
        <w:spacing w:before="100" w:beforeAutospacing="1"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Identity &amp; Contact and Transaction Data from your other service providers such as accountants who you have instructed to interact with us on your behalf, who are usually based within the EEA.</w:t>
      </w:r>
    </w:p>
    <w:p w14:paraId="0E0848D4" w14:textId="77777777" w:rsidR="003C5C2D" w:rsidRPr="003C5C2D" w:rsidRDefault="003C5C2D" w:rsidP="003C5C2D">
      <w:pPr>
        <w:numPr>
          <w:ilvl w:val="0"/>
          <w:numId w:val="2"/>
        </w:numPr>
        <w:shd w:val="clear" w:color="auto" w:fill="F8F8F8"/>
        <w:spacing w:before="100" w:beforeAutospacing="1"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Identity &amp; Contact and Transaction Data from public regulatory bodies such as the police, HMRC, and courts, who are usually based within the EEA.</w:t>
      </w:r>
    </w:p>
    <w:p w14:paraId="6EDEB4B8" w14:textId="77777777" w:rsidR="003C5C2D" w:rsidRPr="003C5C2D" w:rsidRDefault="003C5C2D" w:rsidP="003C5C2D">
      <w:pPr>
        <w:shd w:val="clear" w:color="auto" w:fill="F8F8F8"/>
        <w:spacing w:after="100" w:afterAutospacing="1" w:line="240" w:lineRule="auto"/>
        <w:outlineLvl w:val="2"/>
        <w:rPr>
          <w:rFonts w:ascii="Arial" w:eastAsia="Times New Roman" w:hAnsi="Arial" w:cs="Arial"/>
          <w:b/>
          <w:bCs/>
          <w:color w:val="AB1832"/>
          <w:sz w:val="39"/>
          <w:szCs w:val="39"/>
          <w:lang w:eastAsia="en-GB"/>
        </w:rPr>
      </w:pPr>
      <w:r w:rsidRPr="003C5C2D">
        <w:rPr>
          <w:rFonts w:ascii="Arial" w:eastAsia="Times New Roman" w:hAnsi="Arial" w:cs="Arial"/>
          <w:b/>
          <w:bCs/>
          <w:color w:val="AB1832"/>
          <w:sz w:val="39"/>
          <w:szCs w:val="39"/>
          <w:lang w:eastAsia="en-GB"/>
        </w:rPr>
        <w:t>4. How we use your personal data</w:t>
      </w:r>
    </w:p>
    <w:p w14:paraId="70C7F086" w14:textId="77777777"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We will only use your personal data when the law allows us to. Most commonly, we will use your personal data in the following circumstances:</w:t>
      </w:r>
    </w:p>
    <w:p w14:paraId="41634448" w14:textId="77777777" w:rsidR="003C5C2D" w:rsidRPr="003C5C2D" w:rsidRDefault="003C5C2D" w:rsidP="003C5C2D">
      <w:pPr>
        <w:numPr>
          <w:ilvl w:val="0"/>
          <w:numId w:val="3"/>
        </w:numPr>
        <w:shd w:val="clear" w:color="auto" w:fill="F8F8F8"/>
        <w:spacing w:before="100" w:beforeAutospacing="1"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 xml:space="preserve">Where we need to perform the </w:t>
      </w:r>
      <w:proofErr w:type="gramStart"/>
      <w:r w:rsidRPr="003C5C2D">
        <w:rPr>
          <w:rFonts w:ascii="Arial" w:eastAsia="Times New Roman" w:hAnsi="Arial" w:cs="Arial"/>
          <w:color w:val="3C4F58"/>
          <w:sz w:val="24"/>
          <w:szCs w:val="24"/>
          <w:lang w:eastAsia="en-GB"/>
        </w:rPr>
        <w:t>contract</w:t>
      </w:r>
      <w:proofErr w:type="gramEnd"/>
      <w:r w:rsidRPr="003C5C2D">
        <w:rPr>
          <w:rFonts w:ascii="Arial" w:eastAsia="Times New Roman" w:hAnsi="Arial" w:cs="Arial"/>
          <w:color w:val="3C4F58"/>
          <w:sz w:val="24"/>
          <w:szCs w:val="24"/>
          <w:lang w:eastAsia="en-GB"/>
        </w:rPr>
        <w:t xml:space="preserve"> we are about to enter into or have entered into with you.</w:t>
      </w:r>
    </w:p>
    <w:p w14:paraId="183F64E3" w14:textId="77777777" w:rsidR="003C5C2D" w:rsidRPr="003C5C2D" w:rsidRDefault="003C5C2D" w:rsidP="003C5C2D">
      <w:pPr>
        <w:numPr>
          <w:ilvl w:val="0"/>
          <w:numId w:val="3"/>
        </w:numPr>
        <w:shd w:val="clear" w:color="auto" w:fill="F8F8F8"/>
        <w:spacing w:before="100" w:beforeAutospacing="1"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lastRenderedPageBreak/>
        <w:t>Where it is necessary for our legitimate interests (or those of a third party) and your interests and fundamental rights do not override those interests.</w:t>
      </w:r>
    </w:p>
    <w:p w14:paraId="530E0D10" w14:textId="77777777" w:rsidR="003C5C2D" w:rsidRPr="003C5C2D" w:rsidRDefault="003C5C2D" w:rsidP="003C5C2D">
      <w:pPr>
        <w:numPr>
          <w:ilvl w:val="0"/>
          <w:numId w:val="3"/>
        </w:numPr>
        <w:shd w:val="clear" w:color="auto" w:fill="F8F8F8"/>
        <w:spacing w:before="100" w:beforeAutospacing="1"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Where we need to comply with a legal or regulatory obligation.</w:t>
      </w:r>
    </w:p>
    <w:p w14:paraId="5D180C48" w14:textId="77777777"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proofErr w:type="gramStart"/>
      <w:r w:rsidRPr="003C5C2D">
        <w:rPr>
          <w:rFonts w:ascii="Arial" w:eastAsia="Times New Roman" w:hAnsi="Arial" w:cs="Arial"/>
          <w:color w:val="3C4F58"/>
          <w:sz w:val="24"/>
          <w:szCs w:val="24"/>
          <w:lang w:eastAsia="en-GB"/>
        </w:rPr>
        <w:t>Generally</w:t>
      </w:r>
      <w:proofErr w:type="gramEnd"/>
      <w:r w:rsidRPr="003C5C2D">
        <w:rPr>
          <w:rFonts w:ascii="Arial" w:eastAsia="Times New Roman" w:hAnsi="Arial" w:cs="Arial"/>
          <w:color w:val="3C4F58"/>
          <w:sz w:val="24"/>
          <w:szCs w:val="24"/>
          <w:lang w:eastAsia="en-GB"/>
        </w:rPr>
        <w:t xml:space="preserve"> we do not rely on consent as a legal basis for processing your personal data other than in relation to sending direct marketing communications to you via email or text message. You have the right to withdraw consent to marketing at any time by contacting us.</w:t>
      </w:r>
    </w:p>
    <w:p w14:paraId="7E9C0E74" w14:textId="77777777"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b/>
          <w:bCs/>
          <w:color w:val="3C4F58"/>
          <w:sz w:val="24"/>
          <w:szCs w:val="24"/>
          <w:lang w:eastAsia="en-GB"/>
        </w:rPr>
        <w:t>Purposes for which we will use your personal data</w:t>
      </w:r>
    </w:p>
    <w:p w14:paraId="43E37259" w14:textId="77777777"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 xml:space="preserve">We have set out below, in a table format, a description of all the ways we plan (or may in the </w:t>
      </w:r>
      <w:proofErr w:type="gramStart"/>
      <w:r w:rsidRPr="003C5C2D">
        <w:rPr>
          <w:rFonts w:ascii="Arial" w:eastAsia="Times New Roman" w:hAnsi="Arial" w:cs="Arial"/>
          <w:color w:val="3C4F58"/>
          <w:sz w:val="24"/>
          <w:szCs w:val="24"/>
          <w:lang w:eastAsia="en-GB"/>
        </w:rPr>
        <w:t>future plan</w:t>
      </w:r>
      <w:proofErr w:type="gramEnd"/>
      <w:r w:rsidRPr="003C5C2D">
        <w:rPr>
          <w:rFonts w:ascii="Arial" w:eastAsia="Times New Roman" w:hAnsi="Arial" w:cs="Arial"/>
          <w:color w:val="3C4F58"/>
          <w:sz w:val="24"/>
          <w:szCs w:val="24"/>
          <w:lang w:eastAsia="en-GB"/>
        </w:rPr>
        <w:t>) to use your personal data, and which of the legal bases we rely on to do so. We have also identified what our legitimate interests are where appropriate.</w:t>
      </w:r>
    </w:p>
    <w:p w14:paraId="07A6A411" w14:textId="77777777"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 xml:space="preserve">Note that we may process your personal data for more than one lawful ground depending on the specific purpose for which we are using your data. Please contact us if you need details about the specific legal </w:t>
      </w:r>
      <w:proofErr w:type="gramStart"/>
      <w:r w:rsidRPr="003C5C2D">
        <w:rPr>
          <w:rFonts w:ascii="Arial" w:eastAsia="Times New Roman" w:hAnsi="Arial" w:cs="Arial"/>
          <w:color w:val="3C4F58"/>
          <w:sz w:val="24"/>
          <w:szCs w:val="24"/>
          <w:lang w:eastAsia="en-GB"/>
        </w:rPr>
        <w:t>ground</w:t>
      </w:r>
      <w:proofErr w:type="gramEnd"/>
      <w:r w:rsidRPr="003C5C2D">
        <w:rPr>
          <w:rFonts w:ascii="Arial" w:eastAsia="Times New Roman" w:hAnsi="Arial" w:cs="Arial"/>
          <w:color w:val="3C4F58"/>
          <w:sz w:val="24"/>
          <w:szCs w:val="24"/>
          <w:lang w:eastAsia="en-GB"/>
        </w:rPr>
        <w:t xml:space="preserve"> we are relying on to process your personal data where more than one ground has been set out in the table below.</w:t>
      </w:r>
    </w:p>
    <w:tbl>
      <w:tblPr>
        <w:tblW w:w="9300" w:type="dxa"/>
        <w:tblBorders>
          <w:top w:val="outset" w:sz="6" w:space="0" w:color="auto"/>
          <w:left w:val="outset" w:sz="6" w:space="0" w:color="auto"/>
          <w:bottom w:val="outset" w:sz="6" w:space="0" w:color="auto"/>
          <w:right w:val="outset" w:sz="6" w:space="0" w:color="auto"/>
        </w:tblBorders>
        <w:shd w:val="clear" w:color="auto" w:fill="F8F8F8"/>
        <w:tblCellMar>
          <w:top w:w="15" w:type="dxa"/>
          <w:left w:w="15" w:type="dxa"/>
          <w:bottom w:w="15" w:type="dxa"/>
          <w:right w:w="15" w:type="dxa"/>
        </w:tblCellMar>
        <w:tblLook w:val="04A0" w:firstRow="1" w:lastRow="0" w:firstColumn="1" w:lastColumn="0" w:noHBand="0" w:noVBand="1"/>
      </w:tblPr>
      <w:tblGrid>
        <w:gridCol w:w="3510"/>
        <w:gridCol w:w="2005"/>
        <w:gridCol w:w="3785"/>
      </w:tblGrid>
      <w:tr w:rsidR="003C5C2D" w:rsidRPr="003C5C2D" w14:paraId="4DCEED54" w14:textId="77777777" w:rsidTr="003C5C2D">
        <w:trPr>
          <w:tblHeader/>
        </w:trPr>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14:paraId="1EF0CA96" w14:textId="77777777" w:rsidR="003C5C2D" w:rsidRPr="003C5C2D" w:rsidRDefault="003C5C2D" w:rsidP="003C5C2D">
            <w:pPr>
              <w:spacing w:after="0" w:line="240" w:lineRule="auto"/>
              <w:jc w:val="center"/>
              <w:rPr>
                <w:rFonts w:ascii="Arial" w:eastAsia="Times New Roman" w:hAnsi="Arial" w:cs="Arial"/>
                <w:b/>
                <w:bCs/>
                <w:color w:val="3C4F58"/>
                <w:sz w:val="24"/>
                <w:szCs w:val="24"/>
                <w:lang w:eastAsia="en-GB"/>
              </w:rPr>
            </w:pPr>
            <w:r w:rsidRPr="003C5C2D">
              <w:rPr>
                <w:rFonts w:ascii="Arial" w:eastAsia="Times New Roman" w:hAnsi="Arial" w:cs="Arial"/>
                <w:b/>
                <w:bCs/>
                <w:color w:val="3C4F58"/>
                <w:sz w:val="24"/>
                <w:szCs w:val="24"/>
                <w:lang w:eastAsia="en-GB"/>
              </w:rPr>
              <w:t>Purpose/Activity</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14:paraId="1698AEFE" w14:textId="77777777" w:rsidR="003C5C2D" w:rsidRPr="003C5C2D" w:rsidRDefault="003C5C2D" w:rsidP="003C5C2D">
            <w:pPr>
              <w:spacing w:after="0" w:line="240" w:lineRule="auto"/>
              <w:jc w:val="center"/>
              <w:rPr>
                <w:rFonts w:ascii="Arial" w:eastAsia="Times New Roman" w:hAnsi="Arial" w:cs="Arial"/>
                <w:b/>
                <w:bCs/>
                <w:color w:val="3C4F58"/>
                <w:sz w:val="24"/>
                <w:szCs w:val="24"/>
                <w:lang w:eastAsia="en-GB"/>
              </w:rPr>
            </w:pPr>
            <w:r w:rsidRPr="003C5C2D">
              <w:rPr>
                <w:rFonts w:ascii="Arial" w:eastAsia="Times New Roman" w:hAnsi="Arial" w:cs="Arial"/>
                <w:b/>
                <w:bCs/>
                <w:color w:val="3C4F58"/>
                <w:sz w:val="24"/>
                <w:szCs w:val="24"/>
                <w:lang w:eastAsia="en-GB"/>
              </w:rPr>
              <w:t>Type of data</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14:paraId="7A7DF939" w14:textId="77777777" w:rsidR="003C5C2D" w:rsidRPr="003C5C2D" w:rsidRDefault="003C5C2D" w:rsidP="003C5C2D">
            <w:pPr>
              <w:spacing w:after="0" w:line="240" w:lineRule="auto"/>
              <w:jc w:val="center"/>
              <w:rPr>
                <w:rFonts w:ascii="Arial" w:eastAsia="Times New Roman" w:hAnsi="Arial" w:cs="Arial"/>
                <w:b/>
                <w:bCs/>
                <w:color w:val="3C4F58"/>
                <w:sz w:val="24"/>
                <w:szCs w:val="24"/>
                <w:lang w:eastAsia="en-GB"/>
              </w:rPr>
            </w:pPr>
            <w:r w:rsidRPr="003C5C2D">
              <w:rPr>
                <w:rFonts w:ascii="Arial" w:eastAsia="Times New Roman" w:hAnsi="Arial" w:cs="Arial"/>
                <w:b/>
                <w:bCs/>
                <w:color w:val="3C4F58"/>
                <w:sz w:val="24"/>
                <w:szCs w:val="24"/>
                <w:lang w:eastAsia="en-GB"/>
              </w:rPr>
              <w:t>Lawful basis for processing including basis of legitimate interest</w:t>
            </w:r>
          </w:p>
        </w:tc>
      </w:tr>
      <w:tr w:rsidR="003C5C2D" w:rsidRPr="003C5C2D" w14:paraId="5065A79D" w14:textId="77777777" w:rsidTr="003C5C2D">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14:paraId="16737F78" w14:textId="77777777" w:rsidR="003C5C2D" w:rsidRPr="003C5C2D" w:rsidRDefault="003C5C2D" w:rsidP="003C5C2D">
            <w:pPr>
              <w:spacing w:after="0"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Provision of legal services (including file management and use)</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14:paraId="67EDCACD" w14:textId="77777777" w:rsidR="003C5C2D" w:rsidRPr="003C5C2D" w:rsidRDefault="003C5C2D" w:rsidP="003C5C2D">
            <w:pPr>
              <w:spacing w:after="0"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a. Identity &amp; Contact</w:t>
            </w:r>
            <w:r w:rsidRPr="003C5C2D">
              <w:rPr>
                <w:rFonts w:ascii="Arial" w:eastAsia="Times New Roman" w:hAnsi="Arial" w:cs="Arial"/>
                <w:color w:val="3C4F58"/>
                <w:sz w:val="24"/>
                <w:szCs w:val="24"/>
                <w:lang w:eastAsia="en-GB"/>
              </w:rPr>
              <w:br/>
              <w:t>b. Financial</w:t>
            </w:r>
            <w:r w:rsidRPr="003C5C2D">
              <w:rPr>
                <w:rFonts w:ascii="Arial" w:eastAsia="Times New Roman" w:hAnsi="Arial" w:cs="Arial"/>
                <w:color w:val="3C4F58"/>
                <w:sz w:val="24"/>
                <w:szCs w:val="24"/>
                <w:lang w:eastAsia="en-GB"/>
              </w:rPr>
              <w:br/>
              <w:t>c. Transaction</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14:paraId="2889FAC2" w14:textId="77777777" w:rsidR="003C5C2D" w:rsidRPr="003C5C2D" w:rsidRDefault="003C5C2D" w:rsidP="003C5C2D">
            <w:pPr>
              <w:spacing w:after="0"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a. Performance of a contract with you</w:t>
            </w:r>
            <w:r w:rsidRPr="003C5C2D">
              <w:rPr>
                <w:rFonts w:ascii="Arial" w:eastAsia="Times New Roman" w:hAnsi="Arial" w:cs="Arial"/>
                <w:color w:val="3C4F58"/>
                <w:sz w:val="24"/>
                <w:szCs w:val="24"/>
                <w:lang w:eastAsia="en-GB"/>
              </w:rPr>
              <w:br/>
              <w:t>b. Necessary for our legitimate interests</w:t>
            </w:r>
            <w:r w:rsidRPr="003C5C2D">
              <w:rPr>
                <w:rFonts w:ascii="Arial" w:eastAsia="Times New Roman" w:hAnsi="Arial" w:cs="Arial"/>
                <w:color w:val="3C4F58"/>
                <w:sz w:val="24"/>
                <w:szCs w:val="24"/>
                <w:lang w:eastAsia="en-GB"/>
              </w:rPr>
              <w:br/>
              <w:t>(including to recover debts due to us)</w:t>
            </w:r>
          </w:p>
        </w:tc>
      </w:tr>
      <w:tr w:rsidR="003C5C2D" w:rsidRPr="003C5C2D" w14:paraId="65385D05" w14:textId="77777777" w:rsidTr="003C5C2D">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14:paraId="66DC0248" w14:textId="77777777" w:rsidR="003C5C2D" w:rsidRPr="003C5C2D" w:rsidRDefault="003C5C2D" w:rsidP="003C5C2D">
            <w:pPr>
              <w:spacing w:after="0"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 xml:space="preserve">File archiving, </w:t>
            </w:r>
            <w:proofErr w:type="gramStart"/>
            <w:r w:rsidRPr="003C5C2D">
              <w:rPr>
                <w:rFonts w:ascii="Arial" w:eastAsia="Times New Roman" w:hAnsi="Arial" w:cs="Arial"/>
                <w:color w:val="3C4F58"/>
                <w:sz w:val="24"/>
                <w:szCs w:val="24"/>
                <w:lang w:eastAsia="en-GB"/>
              </w:rPr>
              <w:t>deletion</w:t>
            </w:r>
            <w:proofErr w:type="gramEnd"/>
            <w:r w:rsidRPr="003C5C2D">
              <w:rPr>
                <w:rFonts w:ascii="Arial" w:eastAsia="Times New Roman" w:hAnsi="Arial" w:cs="Arial"/>
                <w:color w:val="3C4F58"/>
                <w:sz w:val="24"/>
                <w:szCs w:val="24"/>
                <w:lang w:eastAsia="en-GB"/>
              </w:rPr>
              <w:t xml:space="preserve"> and destruction</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14:paraId="2150729A" w14:textId="77777777" w:rsidR="003C5C2D" w:rsidRPr="003C5C2D" w:rsidRDefault="003C5C2D" w:rsidP="003C5C2D">
            <w:pPr>
              <w:spacing w:after="0"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a. Identity &amp; Contact</w:t>
            </w:r>
            <w:r w:rsidRPr="003C5C2D">
              <w:rPr>
                <w:rFonts w:ascii="Arial" w:eastAsia="Times New Roman" w:hAnsi="Arial" w:cs="Arial"/>
                <w:color w:val="3C4F58"/>
                <w:sz w:val="24"/>
                <w:szCs w:val="24"/>
                <w:lang w:eastAsia="en-GB"/>
              </w:rPr>
              <w:br/>
              <w:t>b. Usage</w:t>
            </w:r>
            <w:r w:rsidRPr="003C5C2D">
              <w:rPr>
                <w:rFonts w:ascii="Arial" w:eastAsia="Times New Roman" w:hAnsi="Arial" w:cs="Arial"/>
                <w:color w:val="3C4F58"/>
                <w:sz w:val="24"/>
                <w:szCs w:val="24"/>
                <w:lang w:eastAsia="en-GB"/>
              </w:rPr>
              <w:br/>
              <w:t>c. Financial</w:t>
            </w:r>
            <w:r w:rsidRPr="003C5C2D">
              <w:rPr>
                <w:rFonts w:ascii="Arial" w:eastAsia="Times New Roman" w:hAnsi="Arial" w:cs="Arial"/>
                <w:color w:val="3C4F58"/>
                <w:sz w:val="24"/>
                <w:szCs w:val="24"/>
                <w:lang w:eastAsia="en-GB"/>
              </w:rPr>
              <w:br/>
              <w:t>d. Transaction</w:t>
            </w:r>
            <w:r w:rsidRPr="003C5C2D">
              <w:rPr>
                <w:rFonts w:ascii="Arial" w:eastAsia="Times New Roman" w:hAnsi="Arial" w:cs="Arial"/>
                <w:color w:val="3C4F58"/>
                <w:sz w:val="24"/>
                <w:szCs w:val="24"/>
                <w:lang w:eastAsia="en-GB"/>
              </w:rPr>
              <w:br/>
              <w:t>e. Marketing and Communications</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14:paraId="26494DBF" w14:textId="77777777" w:rsidR="003C5C2D" w:rsidRPr="003C5C2D" w:rsidRDefault="003C5C2D" w:rsidP="003C5C2D">
            <w:pPr>
              <w:spacing w:after="0"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a. Performance of a contract with you</w:t>
            </w:r>
            <w:r w:rsidRPr="003C5C2D">
              <w:rPr>
                <w:rFonts w:ascii="Arial" w:eastAsia="Times New Roman" w:hAnsi="Arial" w:cs="Arial"/>
                <w:color w:val="3C4F58"/>
                <w:sz w:val="24"/>
                <w:szCs w:val="24"/>
                <w:lang w:eastAsia="en-GB"/>
              </w:rPr>
              <w:br/>
              <w:t>b. Necessary for our legitimate interests (to keep our records updated and to study how clients use our services)</w:t>
            </w:r>
            <w:r w:rsidRPr="003C5C2D">
              <w:rPr>
                <w:rFonts w:ascii="Arial" w:eastAsia="Times New Roman" w:hAnsi="Arial" w:cs="Arial"/>
                <w:color w:val="3C4F58"/>
                <w:sz w:val="24"/>
                <w:szCs w:val="24"/>
                <w:lang w:eastAsia="en-GB"/>
              </w:rPr>
              <w:br/>
              <w:t>c. Necessary to comply with a legal obligation</w:t>
            </w:r>
          </w:p>
        </w:tc>
      </w:tr>
      <w:tr w:rsidR="003C5C2D" w:rsidRPr="003C5C2D" w14:paraId="79D0D0B2" w14:textId="77777777" w:rsidTr="003C5C2D">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14:paraId="3E557158" w14:textId="77777777" w:rsidR="003C5C2D" w:rsidRPr="003C5C2D" w:rsidRDefault="003C5C2D" w:rsidP="003C5C2D">
            <w:pPr>
              <w:spacing w:after="0"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 xml:space="preserve">Internal firm management (including reporting, </w:t>
            </w:r>
            <w:proofErr w:type="gramStart"/>
            <w:r w:rsidRPr="003C5C2D">
              <w:rPr>
                <w:rFonts w:ascii="Arial" w:eastAsia="Times New Roman" w:hAnsi="Arial" w:cs="Arial"/>
                <w:color w:val="3C4F58"/>
                <w:sz w:val="24"/>
                <w:szCs w:val="24"/>
                <w:lang w:eastAsia="en-GB"/>
              </w:rPr>
              <w:t>monitoring</w:t>
            </w:r>
            <w:proofErr w:type="gramEnd"/>
            <w:r w:rsidRPr="003C5C2D">
              <w:rPr>
                <w:rFonts w:ascii="Arial" w:eastAsia="Times New Roman" w:hAnsi="Arial" w:cs="Arial"/>
                <w:color w:val="3C4F58"/>
                <w:sz w:val="24"/>
                <w:szCs w:val="24"/>
                <w:lang w:eastAsia="en-GB"/>
              </w:rPr>
              <w:t xml:space="preserve"> and complaints handling)</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14:paraId="6EE9FF5A" w14:textId="77777777" w:rsidR="003C5C2D" w:rsidRPr="003C5C2D" w:rsidRDefault="003C5C2D" w:rsidP="003C5C2D">
            <w:pPr>
              <w:spacing w:after="0"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a. Identity &amp; Contact</w:t>
            </w:r>
            <w:r w:rsidRPr="003C5C2D">
              <w:rPr>
                <w:rFonts w:ascii="Arial" w:eastAsia="Times New Roman" w:hAnsi="Arial" w:cs="Arial"/>
                <w:color w:val="3C4F58"/>
                <w:sz w:val="24"/>
                <w:szCs w:val="24"/>
                <w:lang w:eastAsia="en-GB"/>
              </w:rPr>
              <w:br/>
              <w:t>b. Transaction</w:t>
            </w:r>
            <w:r w:rsidRPr="003C5C2D">
              <w:rPr>
                <w:rFonts w:ascii="Arial" w:eastAsia="Times New Roman" w:hAnsi="Arial" w:cs="Arial"/>
                <w:color w:val="3C4F58"/>
                <w:sz w:val="24"/>
                <w:szCs w:val="24"/>
                <w:lang w:eastAsia="en-GB"/>
              </w:rPr>
              <w:br/>
              <w:t>c. Financial</w:t>
            </w:r>
            <w:r w:rsidRPr="003C5C2D">
              <w:rPr>
                <w:rFonts w:ascii="Arial" w:eastAsia="Times New Roman" w:hAnsi="Arial" w:cs="Arial"/>
                <w:color w:val="3C4F58"/>
                <w:sz w:val="24"/>
                <w:szCs w:val="24"/>
                <w:lang w:eastAsia="en-GB"/>
              </w:rPr>
              <w:br/>
              <w:t>d. Marketing and Communications</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14:paraId="21F61D5A" w14:textId="77777777" w:rsidR="003C5C2D" w:rsidRPr="003C5C2D" w:rsidRDefault="003C5C2D" w:rsidP="003C5C2D">
            <w:pPr>
              <w:spacing w:after="0"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a. Performance of a contract with you</w:t>
            </w:r>
            <w:r w:rsidRPr="003C5C2D">
              <w:rPr>
                <w:rFonts w:ascii="Arial" w:eastAsia="Times New Roman" w:hAnsi="Arial" w:cs="Arial"/>
                <w:color w:val="3C4F58"/>
                <w:sz w:val="24"/>
                <w:szCs w:val="24"/>
                <w:lang w:eastAsia="en-GB"/>
              </w:rPr>
              <w:br/>
              <w:t>b. Necessary for our legitimate interests (to keep our records updated, to develop and grow our business and to study how clients use our services)</w:t>
            </w:r>
            <w:r w:rsidRPr="003C5C2D">
              <w:rPr>
                <w:rFonts w:ascii="Arial" w:eastAsia="Times New Roman" w:hAnsi="Arial" w:cs="Arial"/>
                <w:color w:val="3C4F58"/>
                <w:sz w:val="24"/>
                <w:szCs w:val="24"/>
                <w:lang w:eastAsia="en-GB"/>
              </w:rPr>
              <w:br/>
              <w:t>c. Necessary to comply with a legal obligation</w:t>
            </w:r>
          </w:p>
        </w:tc>
      </w:tr>
      <w:tr w:rsidR="003C5C2D" w:rsidRPr="003C5C2D" w14:paraId="0B04597D" w14:textId="77777777" w:rsidTr="003C5C2D">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14:paraId="5AE3360C" w14:textId="77777777" w:rsidR="003C5C2D" w:rsidRPr="003C5C2D" w:rsidRDefault="003C5C2D" w:rsidP="003C5C2D">
            <w:pPr>
              <w:spacing w:after="0"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lastRenderedPageBreak/>
              <w:t>To administer and protect our business and our website (including troubleshooting, data analysis, testing, system maintenance, support, reporting and hosting of data)</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14:paraId="599D4E16" w14:textId="77777777" w:rsidR="003C5C2D" w:rsidRPr="003C5C2D" w:rsidRDefault="003C5C2D" w:rsidP="003C5C2D">
            <w:pPr>
              <w:spacing w:after="0"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a. Identity &amp; Contact</w:t>
            </w:r>
            <w:r w:rsidRPr="003C5C2D">
              <w:rPr>
                <w:rFonts w:ascii="Arial" w:eastAsia="Times New Roman" w:hAnsi="Arial" w:cs="Arial"/>
                <w:color w:val="3C4F58"/>
                <w:sz w:val="24"/>
                <w:szCs w:val="24"/>
                <w:lang w:eastAsia="en-GB"/>
              </w:rPr>
              <w:br/>
              <w:t>b. Technical</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14:paraId="02C99922" w14:textId="77777777" w:rsidR="003C5C2D" w:rsidRPr="003C5C2D" w:rsidRDefault="003C5C2D" w:rsidP="003C5C2D">
            <w:pPr>
              <w:spacing w:after="0"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a. Necessary for our legitimate interests (for running our business, provision of administration and IT services, network security, to prevent fraud and in the context of a business reorganisation or group restructuring exercise)</w:t>
            </w:r>
            <w:r w:rsidRPr="003C5C2D">
              <w:rPr>
                <w:rFonts w:ascii="Arial" w:eastAsia="Times New Roman" w:hAnsi="Arial" w:cs="Arial"/>
                <w:color w:val="3C4F58"/>
                <w:sz w:val="24"/>
                <w:szCs w:val="24"/>
                <w:lang w:eastAsia="en-GB"/>
              </w:rPr>
              <w:br/>
              <w:t>b. Necessary to comply with a legal obligation</w:t>
            </w:r>
          </w:p>
        </w:tc>
      </w:tr>
      <w:tr w:rsidR="003C5C2D" w:rsidRPr="003C5C2D" w14:paraId="6D7150DC" w14:textId="77777777" w:rsidTr="003C5C2D">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14:paraId="40E9C35D" w14:textId="77777777" w:rsidR="003C5C2D" w:rsidRPr="003C5C2D" w:rsidRDefault="003C5C2D" w:rsidP="003C5C2D">
            <w:pPr>
              <w:spacing w:after="0"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Marketing</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14:paraId="62F8A509" w14:textId="77777777" w:rsidR="003C5C2D" w:rsidRPr="003C5C2D" w:rsidRDefault="003C5C2D" w:rsidP="003C5C2D">
            <w:pPr>
              <w:spacing w:after="0"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a. Identity &amp; Contact</w:t>
            </w:r>
            <w:r w:rsidRPr="003C5C2D">
              <w:rPr>
                <w:rFonts w:ascii="Arial" w:eastAsia="Times New Roman" w:hAnsi="Arial" w:cs="Arial"/>
                <w:color w:val="3C4F58"/>
                <w:sz w:val="24"/>
                <w:szCs w:val="24"/>
                <w:lang w:eastAsia="en-GB"/>
              </w:rPr>
              <w:br/>
              <w:t>b. Transaction</w:t>
            </w:r>
            <w:r w:rsidRPr="003C5C2D">
              <w:rPr>
                <w:rFonts w:ascii="Arial" w:eastAsia="Times New Roman" w:hAnsi="Arial" w:cs="Arial"/>
                <w:color w:val="3C4F58"/>
                <w:sz w:val="24"/>
                <w:szCs w:val="24"/>
                <w:lang w:eastAsia="en-GB"/>
              </w:rPr>
              <w:br/>
              <w:t>c. Usage</w:t>
            </w:r>
            <w:r w:rsidRPr="003C5C2D">
              <w:rPr>
                <w:rFonts w:ascii="Arial" w:eastAsia="Times New Roman" w:hAnsi="Arial" w:cs="Arial"/>
                <w:color w:val="3C4F58"/>
                <w:sz w:val="24"/>
                <w:szCs w:val="24"/>
                <w:lang w:eastAsia="en-GB"/>
              </w:rPr>
              <w:br/>
              <w:t>d. Marketing and Communications</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14:paraId="77E02827" w14:textId="77777777" w:rsidR="003C5C2D" w:rsidRPr="003C5C2D" w:rsidRDefault="003C5C2D" w:rsidP="003C5C2D">
            <w:pPr>
              <w:spacing w:after="0"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Consent</w:t>
            </w:r>
          </w:p>
        </w:tc>
      </w:tr>
    </w:tbl>
    <w:p w14:paraId="2F37E8F5" w14:textId="77777777"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b/>
          <w:bCs/>
          <w:color w:val="3C4F58"/>
          <w:sz w:val="24"/>
          <w:szCs w:val="24"/>
          <w:lang w:eastAsia="en-GB"/>
        </w:rPr>
        <w:t>Marketing</w:t>
      </w:r>
    </w:p>
    <w:p w14:paraId="0EF0BB2D" w14:textId="77777777"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We strive to provide you with choices regarding certain personal data uses, particularly around marketing and advertising. It is entirely your choice whether you consent to us providing you with direct electronic marketing – we will only do so where you have given us your consent to do so.</w:t>
      </w:r>
    </w:p>
    <w:p w14:paraId="44495B5B" w14:textId="77777777"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b/>
          <w:bCs/>
          <w:color w:val="3C4F58"/>
          <w:sz w:val="24"/>
          <w:szCs w:val="24"/>
          <w:lang w:eastAsia="en-GB"/>
        </w:rPr>
        <w:t>Promotional offers from us</w:t>
      </w:r>
    </w:p>
    <w:p w14:paraId="4D4279C4" w14:textId="77777777"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We may use your Identity, Contact, Technical, Usage and Profile Data to form a view on what we think you may want or need, or what may be of interest to you. This is how we decide which services may be relevant for you (we call this marketing).</w:t>
      </w:r>
    </w:p>
    <w:p w14:paraId="0A462787" w14:textId="77777777"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You will receive marketing communications from us if you have requested information from us or obtained services from us or if you provided us with your details when you entered a competition or registered for contact and, in each case, you have opted in to receiving that marketing.</w:t>
      </w:r>
    </w:p>
    <w:p w14:paraId="406718EB" w14:textId="77777777"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b/>
          <w:bCs/>
          <w:color w:val="3C4F58"/>
          <w:sz w:val="24"/>
          <w:szCs w:val="24"/>
          <w:lang w:eastAsia="en-GB"/>
        </w:rPr>
        <w:t>Third-party marketing</w:t>
      </w:r>
    </w:p>
    <w:p w14:paraId="4E33D606" w14:textId="77777777"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We will not share your personal data with any third party for their marketing purposes. However, where you have consented to the receipt of marketing from us, we may use a third party to prepare and deliver such marketing materials on our behalf.</w:t>
      </w:r>
    </w:p>
    <w:p w14:paraId="35A6782D" w14:textId="77777777"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b/>
          <w:bCs/>
          <w:color w:val="3C4F58"/>
          <w:sz w:val="24"/>
          <w:szCs w:val="24"/>
          <w:lang w:eastAsia="en-GB"/>
        </w:rPr>
        <w:t>Opting out</w:t>
      </w:r>
    </w:p>
    <w:p w14:paraId="4E5D2193" w14:textId="77777777"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You can ask us to stop (and to ask third parties to whom we have provided your personal data to stop) sending you marketing messages by contacting us at any time.</w:t>
      </w:r>
    </w:p>
    <w:p w14:paraId="65DDEC53" w14:textId="77777777"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b/>
          <w:bCs/>
          <w:color w:val="3C4F58"/>
          <w:sz w:val="24"/>
          <w:szCs w:val="24"/>
          <w:lang w:eastAsia="en-GB"/>
        </w:rPr>
        <w:lastRenderedPageBreak/>
        <w:t>Cookies</w:t>
      </w:r>
    </w:p>
    <w:p w14:paraId="0DC029E3" w14:textId="77777777"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You can set your browser to refuse all or some browser cookies, or to alert you when websites set or access cookies. If you disable or refuse cookies, please note that some parts of our website may become inaccessible or not function properly.</w:t>
      </w:r>
    </w:p>
    <w:p w14:paraId="20139500" w14:textId="77777777"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b/>
          <w:bCs/>
          <w:color w:val="3C4F58"/>
          <w:sz w:val="24"/>
          <w:szCs w:val="24"/>
          <w:lang w:eastAsia="en-GB"/>
        </w:rPr>
        <w:t>Ceasing Instructions</w:t>
      </w:r>
    </w:p>
    <w:p w14:paraId="2A47E8EF" w14:textId="77777777"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Our Terms of Business Letter and enclosures sets out how you may request us to cease the provision of legal services to you. However, in accordance with this policy, we may continue to process your personal data thereafter.</w:t>
      </w:r>
    </w:p>
    <w:p w14:paraId="23BFDAB0" w14:textId="77777777"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b/>
          <w:bCs/>
          <w:color w:val="3C4F58"/>
          <w:sz w:val="24"/>
          <w:szCs w:val="24"/>
          <w:lang w:eastAsia="en-GB"/>
        </w:rPr>
        <w:t>Change of purpose</w:t>
      </w:r>
    </w:p>
    <w:p w14:paraId="12355ED1" w14:textId="77777777"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contact us.</w:t>
      </w:r>
    </w:p>
    <w:p w14:paraId="24833957" w14:textId="77777777"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If we need to use your personal data for an unrelated purpose, we will notify you and we will explain the legal basis which allows us to do so. For the avoidance of doubt, it is a natural part of the provision of legal services that such services develop and change over time; this shall not constitute a change of purpose.</w:t>
      </w:r>
    </w:p>
    <w:p w14:paraId="593B8809" w14:textId="77777777"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Please note that we may process your personal data without your knowledge or consent, in compliance with the above rules, where this is required or permitted by law.</w:t>
      </w:r>
    </w:p>
    <w:p w14:paraId="5BDE9B68" w14:textId="77777777" w:rsidR="003C5C2D" w:rsidRPr="003C5C2D" w:rsidRDefault="003C5C2D" w:rsidP="003C5C2D">
      <w:pPr>
        <w:shd w:val="clear" w:color="auto" w:fill="F8F8F8"/>
        <w:spacing w:before="100" w:beforeAutospacing="1" w:after="100" w:afterAutospacing="1" w:line="240" w:lineRule="auto"/>
        <w:outlineLvl w:val="2"/>
        <w:rPr>
          <w:rFonts w:ascii="Arial" w:eastAsia="Times New Roman" w:hAnsi="Arial" w:cs="Arial"/>
          <w:b/>
          <w:bCs/>
          <w:color w:val="AB1832"/>
          <w:sz w:val="39"/>
          <w:szCs w:val="39"/>
          <w:lang w:eastAsia="en-GB"/>
        </w:rPr>
      </w:pPr>
      <w:r w:rsidRPr="003C5C2D">
        <w:rPr>
          <w:rFonts w:ascii="Arial" w:eastAsia="Times New Roman" w:hAnsi="Arial" w:cs="Arial"/>
          <w:b/>
          <w:bCs/>
          <w:color w:val="AB1832"/>
          <w:sz w:val="39"/>
          <w:szCs w:val="39"/>
          <w:lang w:eastAsia="en-GB"/>
        </w:rPr>
        <w:t>5. Disclosures of your personal data</w:t>
      </w:r>
    </w:p>
    <w:p w14:paraId="05FCD255" w14:textId="77777777"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We may have to share your personal data with the parties set out below for the purposes set out in the table in paragraph 4 above.</w:t>
      </w:r>
    </w:p>
    <w:p w14:paraId="4F1DA96C" w14:textId="77777777" w:rsidR="003C5C2D" w:rsidRPr="003C5C2D" w:rsidRDefault="003C5C2D" w:rsidP="003C5C2D">
      <w:pPr>
        <w:numPr>
          <w:ilvl w:val="0"/>
          <w:numId w:val="4"/>
        </w:numPr>
        <w:shd w:val="clear" w:color="auto" w:fill="F8F8F8"/>
        <w:spacing w:before="100" w:beforeAutospacing="1"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External Third Parties as set out in the</w:t>
      </w:r>
      <w:r w:rsidRPr="003C5C2D">
        <w:rPr>
          <w:rFonts w:ascii="Arial" w:eastAsia="Times New Roman" w:hAnsi="Arial" w:cs="Arial"/>
          <w:i/>
          <w:iCs/>
          <w:color w:val="3C4F58"/>
          <w:sz w:val="24"/>
          <w:szCs w:val="24"/>
          <w:lang w:eastAsia="en-GB"/>
        </w:rPr>
        <w:t> Glossary</w:t>
      </w:r>
      <w:r w:rsidRPr="003C5C2D">
        <w:rPr>
          <w:rFonts w:ascii="Arial" w:eastAsia="Times New Roman" w:hAnsi="Arial" w:cs="Arial"/>
          <w:color w:val="3C4F58"/>
          <w:sz w:val="24"/>
          <w:szCs w:val="24"/>
          <w:lang w:eastAsia="en-GB"/>
        </w:rPr>
        <w:t>.</w:t>
      </w:r>
    </w:p>
    <w:p w14:paraId="3FF963F5" w14:textId="77777777" w:rsidR="003C5C2D" w:rsidRPr="003C5C2D" w:rsidRDefault="003C5C2D" w:rsidP="003C5C2D">
      <w:pPr>
        <w:numPr>
          <w:ilvl w:val="0"/>
          <w:numId w:val="4"/>
        </w:numPr>
        <w:shd w:val="clear" w:color="auto" w:fill="F8F8F8"/>
        <w:spacing w:before="100" w:beforeAutospacing="1"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Third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policy.</w:t>
      </w:r>
    </w:p>
    <w:p w14:paraId="5D7C9208" w14:textId="77777777"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We require third parties to respect the security of your personal data and to treat it in accordance with the law. We do not authorise our third-party service providers to use your personal data for their own purposes, and only authorise them to process your personal data for specified purposes and in accordance with our instructions.</w:t>
      </w:r>
    </w:p>
    <w:p w14:paraId="0EFB298E" w14:textId="77777777"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 xml:space="preserve">Where reasonably possible, we have a signed Data Processing Agreement in place with such third parties. However, </w:t>
      </w:r>
      <w:proofErr w:type="gramStart"/>
      <w:r w:rsidRPr="003C5C2D">
        <w:rPr>
          <w:rFonts w:ascii="Arial" w:eastAsia="Times New Roman" w:hAnsi="Arial" w:cs="Arial"/>
          <w:color w:val="3C4F58"/>
          <w:sz w:val="24"/>
          <w:szCs w:val="24"/>
          <w:lang w:eastAsia="en-GB"/>
        </w:rPr>
        <w:t>in the course of</w:t>
      </w:r>
      <w:proofErr w:type="gramEnd"/>
      <w:r w:rsidRPr="003C5C2D">
        <w:rPr>
          <w:rFonts w:ascii="Arial" w:eastAsia="Times New Roman" w:hAnsi="Arial" w:cs="Arial"/>
          <w:color w:val="3C4F58"/>
          <w:sz w:val="24"/>
          <w:szCs w:val="24"/>
          <w:lang w:eastAsia="en-GB"/>
        </w:rPr>
        <w:t xml:space="preserve"> our provision of legal services we may be required to provide certain pieces of personal data to processors who, </w:t>
      </w:r>
      <w:r w:rsidRPr="003C5C2D">
        <w:rPr>
          <w:rFonts w:ascii="Arial" w:eastAsia="Times New Roman" w:hAnsi="Arial" w:cs="Arial"/>
          <w:color w:val="3C4F58"/>
          <w:sz w:val="24"/>
          <w:szCs w:val="24"/>
          <w:lang w:eastAsia="en-GB"/>
        </w:rPr>
        <w:lastRenderedPageBreak/>
        <w:t xml:space="preserve">usually for reasons of disparity of size or bargaining power, either cannot or will not enter into Data Processing Agreements with us. For example, in relation to a conveyancing transaction we would usually be required to provide personal data to a bank or building society in respect of any applicable mortgage, and to HM Land Registry. Such entities will not enter into Data Processing Agreements with </w:t>
      </w:r>
      <w:proofErr w:type="gramStart"/>
      <w:r w:rsidRPr="003C5C2D">
        <w:rPr>
          <w:rFonts w:ascii="Arial" w:eastAsia="Times New Roman" w:hAnsi="Arial" w:cs="Arial"/>
          <w:color w:val="3C4F58"/>
          <w:sz w:val="24"/>
          <w:szCs w:val="24"/>
          <w:lang w:eastAsia="en-GB"/>
        </w:rPr>
        <w:t>each and every</w:t>
      </w:r>
      <w:proofErr w:type="gramEnd"/>
      <w:r w:rsidRPr="003C5C2D">
        <w:rPr>
          <w:rFonts w:ascii="Arial" w:eastAsia="Times New Roman" w:hAnsi="Arial" w:cs="Arial"/>
          <w:color w:val="3C4F58"/>
          <w:sz w:val="24"/>
          <w:szCs w:val="24"/>
          <w:lang w:eastAsia="en-GB"/>
        </w:rPr>
        <w:t xml:space="preserve"> solicitor’s practice which requires them to process data as part of their provision of legal services, but nevertheless it is essential for such a transaction to use their processing services.</w:t>
      </w:r>
    </w:p>
    <w:p w14:paraId="5475EE99" w14:textId="77777777"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Having considered the matter carefully, and consulted the ICO, we see no alternative but to use such processors without having a Data Processing Agreement in place. Where possible, we will characterise such entities as fellow data controllers, but in some cases this will not be possible. </w:t>
      </w:r>
      <w:r w:rsidRPr="003C5C2D">
        <w:rPr>
          <w:rFonts w:ascii="Arial" w:eastAsia="Times New Roman" w:hAnsi="Arial" w:cs="Arial"/>
          <w:b/>
          <w:bCs/>
          <w:color w:val="3C4F58"/>
          <w:sz w:val="24"/>
          <w:szCs w:val="24"/>
          <w:u w:val="single"/>
          <w:lang w:eastAsia="en-GB"/>
        </w:rPr>
        <w:t>We will assume that your continued instructions to proceed with the provision of our legal services are an acknowledgement that this may apply to certain processors which we use.</w:t>
      </w:r>
      <w:r w:rsidRPr="003C5C2D">
        <w:rPr>
          <w:rFonts w:ascii="Arial" w:eastAsia="Times New Roman" w:hAnsi="Arial" w:cs="Arial"/>
          <w:color w:val="3C4F58"/>
          <w:sz w:val="24"/>
          <w:szCs w:val="24"/>
          <w:lang w:eastAsia="en-GB"/>
        </w:rPr>
        <w:t> If you wish to enquire as to whether we have a Data Processing Agreement in place with the processor(s) applicable to your matter, then please contact us.</w:t>
      </w:r>
    </w:p>
    <w:p w14:paraId="4B4F3E65" w14:textId="77777777" w:rsidR="003C5C2D" w:rsidRPr="003C5C2D" w:rsidRDefault="003C5C2D" w:rsidP="003C5C2D">
      <w:pPr>
        <w:shd w:val="clear" w:color="auto" w:fill="F8F8F8"/>
        <w:spacing w:before="100" w:beforeAutospacing="1" w:after="100" w:afterAutospacing="1" w:line="240" w:lineRule="auto"/>
        <w:outlineLvl w:val="2"/>
        <w:rPr>
          <w:rFonts w:ascii="Arial" w:eastAsia="Times New Roman" w:hAnsi="Arial" w:cs="Arial"/>
          <w:b/>
          <w:bCs/>
          <w:color w:val="AB1832"/>
          <w:sz w:val="39"/>
          <w:szCs w:val="39"/>
          <w:lang w:eastAsia="en-GB"/>
        </w:rPr>
      </w:pPr>
      <w:r w:rsidRPr="003C5C2D">
        <w:rPr>
          <w:rFonts w:ascii="Arial" w:eastAsia="Times New Roman" w:hAnsi="Arial" w:cs="Arial"/>
          <w:b/>
          <w:bCs/>
          <w:color w:val="AB1832"/>
          <w:sz w:val="39"/>
          <w:szCs w:val="39"/>
          <w:lang w:eastAsia="en-GB"/>
        </w:rPr>
        <w:t>6. International transfers</w:t>
      </w:r>
    </w:p>
    <w:p w14:paraId="3A19883A" w14:textId="77777777"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Certain of our external third parties are based outside the European Economic Area (EEA) so their processing of your personal data will involve a transfer of data outside the EEA.</w:t>
      </w:r>
    </w:p>
    <w:p w14:paraId="008BE341" w14:textId="77777777"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Whenever we transfer your personal data out of the EEA, we ensure a similar degree of protection is afforded to it by ensuring at least one of the following safeguards is implemented:</w:t>
      </w:r>
    </w:p>
    <w:p w14:paraId="1199E159" w14:textId="77777777" w:rsidR="003C5C2D" w:rsidRPr="003C5C2D" w:rsidRDefault="003C5C2D" w:rsidP="003C5C2D">
      <w:pPr>
        <w:numPr>
          <w:ilvl w:val="0"/>
          <w:numId w:val="5"/>
        </w:numPr>
        <w:shd w:val="clear" w:color="auto" w:fill="F8F8F8"/>
        <w:spacing w:before="100" w:beforeAutospacing="1"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We may transfer your personal data to countries that have been deemed to provide an adequate level of protection for personal data by the European Commission.</w:t>
      </w:r>
    </w:p>
    <w:p w14:paraId="5766D7AB" w14:textId="77777777" w:rsidR="003C5C2D" w:rsidRPr="003C5C2D" w:rsidRDefault="003C5C2D" w:rsidP="003C5C2D">
      <w:pPr>
        <w:numPr>
          <w:ilvl w:val="0"/>
          <w:numId w:val="5"/>
        </w:numPr>
        <w:shd w:val="clear" w:color="auto" w:fill="F8F8F8"/>
        <w:spacing w:before="100" w:beforeAutospacing="1"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Where we use certain service providers, we may use specific contracts approved by the European Commission which give personal data the same protection it has in Europe.</w:t>
      </w:r>
    </w:p>
    <w:p w14:paraId="1F6C9347" w14:textId="77777777" w:rsidR="003C5C2D" w:rsidRPr="003C5C2D" w:rsidRDefault="003C5C2D" w:rsidP="003C5C2D">
      <w:pPr>
        <w:numPr>
          <w:ilvl w:val="0"/>
          <w:numId w:val="5"/>
        </w:numPr>
        <w:shd w:val="clear" w:color="auto" w:fill="F8F8F8"/>
        <w:spacing w:before="100" w:beforeAutospacing="1"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Where we use providers based in the US, we may transfer data to them if they are part of the Privacy Shield which requires them to provide similar protection to personal data shared between the Europe and the US.</w:t>
      </w:r>
    </w:p>
    <w:p w14:paraId="235AC5FD" w14:textId="77777777"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Please contact us if you want further information on the specific mechanism used by us when transferring your personal data out of the EEA.</w:t>
      </w:r>
    </w:p>
    <w:p w14:paraId="6C6A416A" w14:textId="77777777" w:rsidR="003C5C2D" w:rsidRPr="003C5C2D" w:rsidRDefault="003C5C2D" w:rsidP="003C5C2D">
      <w:pPr>
        <w:shd w:val="clear" w:color="auto" w:fill="F8F8F8"/>
        <w:spacing w:before="100" w:beforeAutospacing="1" w:after="100" w:afterAutospacing="1" w:line="240" w:lineRule="auto"/>
        <w:outlineLvl w:val="2"/>
        <w:rPr>
          <w:rFonts w:ascii="Arial" w:eastAsia="Times New Roman" w:hAnsi="Arial" w:cs="Arial"/>
          <w:b/>
          <w:bCs/>
          <w:color w:val="AB1832"/>
          <w:sz w:val="39"/>
          <w:szCs w:val="39"/>
          <w:lang w:eastAsia="en-GB"/>
        </w:rPr>
      </w:pPr>
      <w:r w:rsidRPr="003C5C2D">
        <w:rPr>
          <w:rFonts w:ascii="Arial" w:eastAsia="Times New Roman" w:hAnsi="Arial" w:cs="Arial"/>
          <w:b/>
          <w:bCs/>
          <w:color w:val="AB1832"/>
          <w:sz w:val="39"/>
          <w:szCs w:val="39"/>
          <w:lang w:eastAsia="en-GB"/>
        </w:rPr>
        <w:t>7. Data security</w:t>
      </w:r>
    </w:p>
    <w:p w14:paraId="435C7CCA" w14:textId="77777777"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 xml:space="preserve">We have put in place appropriate security measures to prevent your personal data from being accidentally lost, </w:t>
      </w:r>
      <w:proofErr w:type="gramStart"/>
      <w:r w:rsidRPr="003C5C2D">
        <w:rPr>
          <w:rFonts w:ascii="Arial" w:eastAsia="Times New Roman" w:hAnsi="Arial" w:cs="Arial"/>
          <w:color w:val="3C4F58"/>
          <w:sz w:val="24"/>
          <w:szCs w:val="24"/>
          <w:lang w:eastAsia="en-GB"/>
        </w:rPr>
        <w:t>used</w:t>
      </w:r>
      <w:proofErr w:type="gramEnd"/>
      <w:r w:rsidRPr="003C5C2D">
        <w:rPr>
          <w:rFonts w:ascii="Arial" w:eastAsia="Times New Roman" w:hAnsi="Arial" w:cs="Arial"/>
          <w:color w:val="3C4F58"/>
          <w:sz w:val="24"/>
          <w:szCs w:val="24"/>
          <w:lang w:eastAsia="en-GB"/>
        </w:rPr>
        <w:t xml:space="preserve"> or accessed in an unauthorised way, altered or disclosed. In addition, we limit access to your personal data to those employees, agents, contractors and other third parties who have a business need to know. They will only process your personal data on our </w:t>
      </w:r>
      <w:proofErr w:type="gramStart"/>
      <w:r w:rsidRPr="003C5C2D">
        <w:rPr>
          <w:rFonts w:ascii="Arial" w:eastAsia="Times New Roman" w:hAnsi="Arial" w:cs="Arial"/>
          <w:color w:val="3C4F58"/>
          <w:sz w:val="24"/>
          <w:szCs w:val="24"/>
          <w:lang w:eastAsia="en-GB"/>
        </w:rPr>
        <w:t>instructions</w:t>
      </w:r>
      <w:proofErr w:type="gramEnd"/>
      <w:r w:rsidRPr="003C5C2D">
        <w:rPr>
          <w:rFonts w:ascii="Arial" w:eastAsia="Times New Roman" w:hAnsi="Arial" w:cs="Arial"/>
          <w:color w:val="3C4F58"/>
          <w:sz w:val="24"/>
          <w:szCs w:val="24"/>
          <w:lang w:eastAsia="en-GB"/>
        </w:rPr>
        <w:t xml:space="preserve"> and they are subject to a duty of confidentiality.</w:t>
      </w:r>
    </w:p>
    <w:p w14:paraId="4E2C1FD5" w14:textId="77777777"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lastRenderedPageBreak/>
        <w:t>We have put in place procedures to deal with any suspected personal data breach and will notify you and any applicable regulator of a breach where we are legally required to do so.</w:t>
      </w:r>
    </w:p>
    <w:p w14:paraId="0DCE0F0A" w14:textId="77777777" w:rsidR="003C5C2D" w:rsidRPr="003C5C2D" w:rsidRDefault="003C5C2D" w:rsidP="003C5C2D">
      <w:pPr>
        <w:shd w:val="clear" w:color="auto" w:fill="F8F8F8"/>
        <w:spacing w:before="100" w:beforeAutospacing="1" w:after="100" w:afterAutospacing="1" w:line="240" w:lineRule="auto"/>
        <w:outlineLvl w:val="2"/>
        <w:rPr>
          <w:rFonts w:ascii="Arial" w:eastAsia="Times New Roman" w:hAnsi="Arial" w:cs="Arial"/>
          <w:b/>
          <w:bCs/>
          <w:color w:val="AB1832"/>
          <w:sz w:val="39"/>
          <w:szCs w:val="39"/>
          <w:lang w:eastAsia="en-GB"/>
        </w:rPr>
      </w:pPr>
      <w:r w:rsidRPr="003C5C2D">
        <w:rPr>
          <w:rFonts w:ascii="Arial" w:eastAsia="Times New Roman" w:hAnsi="Arial" w:cs="Arial"/>
          <w:b/>
          <w:bCs/>
          <w:color w:val="AB1832"/>
          <w:sz w:val="39"/>
          <w:szCs w:val="39"/>
          <w:lang w:eastAsia="en-GB"/>
        </w:rPr>
        <w:t>8. Data retention</w:t>
      </w:r>
    </w:p>
    <w:p w14:paraId="3523B23F" w14:textId="77777777"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b/>
          <w:bCs/>
          <w:color w:val="3C4F58"/>
          <w:sz w:val="24"/>
          <w:szCs w:val="24"/>
          <w:lang w:eastAsia="en-GB"/>
        </w:rPr>
        <w:t>How long will you use my personal data for?</w:t>
      </w:r>
    </w:p>
    <w:p w14:paraId="3579FCE5" w14:textId="77777777"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We will only retain your personal data for as long as necessary to fulfil the purposes we collected it for, including for the purposes of satisfying any legal, accounting, or reporting requirements.</w:t>
      </w:r>
    </w:p>
    <w:p w14:paraId="23E7A726" w14:textId="77777777"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09041B00" w14:textId="764727C2"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Details of retention periods for different aspects of your personal data are available in our retention policy which you can request from us by contacting us. In some circumstances you can ask us to delete your data: see Request erasure below for further information.</w:t>
      </w:r>
    </w:p>
    <w:p w14:paraId="7D8C7955" w14:textId="77777777"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In some circumstances we may anonymise your personal data (so that it can no longer be associated with you) for research or statistical purposes in which case we may use this information indefinitely without further notice to you.</w:t>
      </w:r>
    </w:p>
    <w:p w14:paraId="1117A3C6" w14:textId="77777777" w:rsidR="003C5C2D" w:rsidRPr="003C5C2D" w:rsidRDefault="003C5C2D" w:rsidP="003C5C2D">
      <w:pPr>
        <w:shd w:val="clear" w:color="auto" w:fill="F8F8F8"/>
        <w:spacing w:before="100" w:beforeAutospacing="1" w:after="100" w:afterAutospacing="1" w:line="240" w:lineRule="auto"/>
        <w:outlineLvl w:val="2"/>
        <w:rPr>
          <w:rFonts w:ascii="Arial" w:eastAsia="Times New Roman" w:hAnsi="Arial" w:cs="Arial"/>
          <w:b/>
          <w:bCs/>
          <w:color w:val="AB1832"/>
          <w:sz w:val="39"/>
          <w:szCs w:val="39"/>
          <w:lang w:eastAsia="en-GB"/>
        </w:rPr>
      </w:pPr>
      <w:r w:rsidRPr="003C5C2D">
        <w:rPr>
          <w:rFonts w:ascii="Arial" w:eastAsia="Times New Roman" w:hAnsi="Arial" w:cs="Arial"/>
          <w:b/>
          <w:bCs/>
          <w:color w:val="AB1832"/>
          <w:sz w:val="39"/>
          <w:szCs w:val="39"/>
          <w:lang w:eastAsia="en-GB"/>
        </w:rPr>
        <w:t>9. Your legal rights</w:t>
      </w:r>
    </w:p>
    <w:p w14:paraId="52F29A00" w14:textId="77777777"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Under certain circumstances, you have rights under data protection laws in relation to your personal data.</w:t>
      </w:r>
    </w:p>
    <w:p w14:paraId="400ADF3F" w14:textId="77777777"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If you wish to exercise any of those rights (as further detailed in the Glossary), please contact us.</w:t>
      </w:r>
    </w:p>
    <w:p w14:paraId="7C234747" w14:textId="77777777"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b/>
          <w:bCs/>
          <w:color w:val="3C4F58"/>
          <w:sz w:val="24"/>
          <w:szCs w:val="24"/>
          <w:lang w:eastAsia="en-GB"/>
        </w:rPr>
        <w:t>No fee usually required</w:t>
      </w:r>
    </w:p>
    <w:p w14:paraId="7072755D" w14:textId="77777777"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 xml:space="preserve">You will not usually have to pay a fee to access your personal data (or to exercise any of the other rights). However, we may charge a reasonable fee if your request is clearly unfounded, </w:t>
      </w:r>
      <w:proofErr w:type="gramStart"/>
      <w:r w:rsidRPr="003C5C2D">
        <w:rPr>
          <w:rFonts w:ascii="Arial" w:eastAsia="Times New Roman" w:hAnsi="Arial" w:cs="Arial"/>
          <w:color w:val="3C4F58"/>
          <w:sz w:val="24"/>
          <w:szCs w:val="24"/>
          <w:lang w:eastAsia="en-GB"/>
        </w:rPr>
        <w:t>repetitive</w:t>
      </w:r>
      <w:proofErr w:type="gramEnd"/>
      <w:r w:rsidRPr="003C5C2D">
        <w:rPr>
          <w:rFonts w:ascii="Arial" w:eastAsia="Times New Roman" w:hAnsi="Arial" w:cs="Arial"/>
          <w:color w:val="3C4F58"/>
          <w:sz w:val="24"/>
          <w:szCs w:val="24"/>
          <w:lang w:eastAsia="en-GB"/>
        </w:rPr>
        <w:t xml:space="preserve"> or excessive. Alternatively, we may refuse to comply with your request in these circumstances.</w:t>
      </w:r>
    </w:p>
    <w:p w14:paraId="720D5350" w14:textId="77777777"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b/>
          <w:bCs/>
          <w:color w:val="3C4F58"/>
          <w:sz w:val="24"/>
          <w:szCs w:val="24"/>
          <w:lang w:eastAsia="en-GB"/>
        </w:rPr>
        <w:t>What we may need from you</w:t>
      </w:r>
    </w:p>
    <w:p w14:paraId="04421EE0" w14:textId="77777777"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14:paraId="77A71FC2" w14:textId="77777777"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b/>
          <w:bCs/>
          <w:color w:val="3C4F58"/>
          <w:sz w:val="24"/>
          <w:szCs w:val="24"/>
          <w:lang w:eastAsia="en-GB"/>
        </w:rPr>
        <w:lastRenderedPageBreak/>
        <w:t>Time limit to respond</w:t>
      </w:r>
    </w:p>
    <w:p w14:paraId="617A5201" w14:textId="77777777"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 xml:space="preserve">We try to respond to all legitimate requests within one month. Occasionally it may take us longer than a month if your request is particularly complex or you have made </w:t>
      </w:r>
      <w:proofErr w:type="gramStart"/>
      <w:r w:rsidRPr="003C5C2D">
        <w:rPr>
          <w:rFonts w:ascii="Arial" w:eastAsia="Times New Roman" w:hAnsi="Arial" w:cs="Arial"/>
          <w:color w:val="3C4F58"/>
          <w:sz w:val="24"/>
          <w:szCs w:val="24"/>
          <w:lang w:eastAsia="en-GB"/>
        </w:rPr>
        <w:t>a number of</w:t>
      </w:r>
      <w:proofErr w:type="gramEnd"/>
      <w:r w:rsidRPr="003C5C2D">
        <w:rPr>
          <w:rFonts w:ascii="Arial" w:eastAsia="Times New Roman" w:hAnsi="Arial" w:cs="Arial"/>
          <w:color w:val="3C4F58"/>
          <w:sz w:val="24"/>
          <w:szCs w:val="24"/>
          <w:lang w:eastAsia="en-GB"/>
        </w:rPr>
        <w:t xml:space="preserve"> requests. In this case, we will notify you and keep you updated.</w:t>
      </w:r>
    </w:p>
    <w:p w14:paraId="2CA8EC5F" w14:textId="77777777" w:rsidR="003C5C2D" w:rsidRPr="003C5C2D" w:rsidRDefault="003C5C2D" w:rsidP="003C5C2D">
      <w:pPr>
        <w:shd w:val="clear" w:color="auto" w:fill="F8F8F8"/>
        <w:spacing w:before="100" w:beforeAutospacing="1" w:after="100" w:afterAutospacing="1" w:line="240" w:lineRule="auto"/>
        <w:outlineLvl w:val="2"/>
        <w:rPr>
          <w:rFonts w:ascii="Arial" w:eastAsia="Times New Roman" w:hAnsi="Arial" w:cs="Arial"/>
          <w:b/>
          <w:bCs/>
          <w:color w:val="AB1832"/>
          <w:sz w:val="39"/>
          <w:szCs w:val="39"/>
          <w:lang w:eastAsia="en-GB"/>
        </w:rPr>
      </w:pPr>
      <w:r w:rsidRPr="003C5C2D">
        <w:rPr>
          <w:rFonts w:ascii="Arial" w:eastAsia="Times New Roman" w:hAnsi="Arial" w:cs="Arial"/>
          <w:b/>
          <w:bCs/>
          <w:color w:val="AB1832"/>
          <w:sz w:val="39"/>
          <w:szCs w:val="39"/>
          <w:lang w:eastAsia="en-GB"/>
        </w:rPr>
        <w:t>10. Glossary</w:t>
      </w:r>
    </w:p>
    <w:p w14:paraId="6780C396" w14:textId="77777777" w:rsidR="003C5C2D" w:rsidRPr="003C5C2D" w:rsidRDefault="003C5C2D" w:rsidP="003C5C2D">
      <w:pPr>
        <w:shd w:val="clear" w:color="auto" w:fill="F8F8F8"/>
        <w:spacing w:after="100" w:afterAutospacing="1" w:line="240" w:lineRule="auto"/>
        <w:outlineLvl w:val="3"/>
        <w:rPr>
          <w:rFonts w:ascii="Arial" w:eastAsia="Times New Roman" w:hAnsi="Arial" w:cs="Arial"/>
          <w:b/>
          <w:bCs/>
          <w:caps/>
          <w:color w:val="3C4F58"/>
          <w:spacing w:val="15"/>
          <w:sz w:val="24"/>
          <w:szCs w:val="24"/>
          <w:lang w:eastAsia="en-GB"/>
        </w:rPr>
      </w:pPr>
      <w:r w:rsidRPr="003C5C2D">
        <w:rPr>
          <w:rFonts w:ascii="Arial" w:eastAsia="Times New Roman" w:hAnsi="Arial" w:cs="Arial"/>
          <w:b/>
          <w:bCs/>
          <w:caps/>
          <w:color w:val="3C4F58"/>
          <w:spacing w:val="15"/>
          <w:sz w:val="24"/>
          <w:szCs w:val="24"/>
          <w:lang w:eastAsia="en-GB"/>
        </w:rPr>
        <w:t>LAWFUL BASIS</w:t>
      </w:r>
    </w:p>
    <w:p w14:paraId="51DC51D8" w14:textId="77777777"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b/>
          <w:bCs/>
          <w:color w:val="3C4F58"/>
          <w:sz w:val="24"/>
          <w:szCs w:val="24"/>
          <w:lang w:eastAsia="en-GB"/>
        </w:rPr>
        <w:t>Legitimate Interest</w:t>
      </w:r>
      <w:r w:rsidRPr="003C5C2D">
        <w:rPr>
          <w:rFonts w:ascii="Arial" w:eastAsia="Times New Roman" w:hAnsi="Arial" w:cs="Arial"/>
          <w:color w:val="3C4F58"/>
          <w:sz w:val="24"/>
          <w:szCs w:val="24"/>
          <w:lang w:eastAsia="en-GB"/>
        </w:rPr>
        <w:t> means the interest of our business in conducting and managing our business to enable us to give you the best service and the best and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 You can obtain further information about how we assess our legitimate interests against any potential impact on you in respect of specific activities by contacting us</w:t>
      </w:r>
    </w:p>
    <w:p w14:paraId="0C3CAB15" w14:textId="77777777"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b/>
          <w:bCs/>
          <w:color w:val="3C4F58"/>
          <w:sz w:val="24"/>
          <w:szCs w:val="24"/>
          <w:lang w:eastAsia="en-GB"/>
        </w:rPr>
        <w:t>Performance of Contract</w:t>
      </w:r>
      <w:r w:rsidRPr="003C5C2D">
        <w:rPr>
          <w:rFonts w:ascii="Arial" w:eastAsia="Times New Roman" w:hAnsi="Arial" w:cs="Arial"/>
          <w:color w:val="3C4F58"/>
          <w:sz w:val="24"/>
          <w:szCs w:val="24"/>
          <w:lang w:eastAsia="en-GB"/>
        </w:rPr>
        <w:t xml:space="preserve"> means processing your data where it is necessary for the performance of a contract to which you are a party or to take steps at your request before </w:t>
      </w:r>
      <w:proofErr w:type="gramStart"/>
      <w:r w:rsidRPr="003C5C2D">
        <w:rPr>
          <w:rFonts w:ascii="Arial" w:eastAsia="Times New Roman" w:hAnsi="Arial" w:cs="Arial"/>
          <w:color w:val="3C4F58"/>
          <w:sz w:val="24"/>
          <w:szCs w:val="24"/>
          <w:lang w:eastAsia="en-GB"/>
        </w:rPr>
        <w:t>entering into</w:t>
      </w:r>
      <w:proofErr w:type="gramEnd"/>
      <w:r w:rsidRPr="003C5C2D">
        <w:rPr>
          <w:rFonts w:ascii="Arial" w:eastAsia="Times New Roman" w:hAnsi="Arial" w:cs="Arial"/>
          <w:color w:val="3C4F58"/>
          <w:sz w:val="24"/>
          <w:szCs w:val="24"/>
          <w:lang w:eastAsia="en-GB"/>
        </w:rPr>
        <w:t xml:space="preserve"> such a contract.</w:t>
      </w:r>
    </w:p>
    <w:p w14:paraId="0E7BEF6B" w14:textId="77777777"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b/>
          <w:bCs/>
          <w:color w:val="3C4F58"/>
          <w:sz w:val="24"/>
          <w:szCs w:val="24"/>
          <w:lang w:eastAsia="en-GB"/>
        </w:rPr>
        <w:t>Comply with a legal or regulatory obligation</w:t>
      </w:r>
      <w:r w:rsidRPr="003C5C2D">
        <w:rPr>
          <w:rFonts w:ascii="Arial" w:eastAsia="Times New Roman" w:hAnsi="Arial" w:cs="Arial"/>
          <w:color w:val="3C4F58"/>
          <w:sz w:val="24"/>
          <w:szCs w:val="24"/>
          <w:lang w:eastAsia="en-GB"/>
        </w:rPr>
        <w:t> means processing your personal data where it is necessary for compliance with a legal or regulatory obligation that we are subject to.</w:t>
      </w:r>
    </w:p>
    <w:p w14:paraId="439C847B" w14:textId="77777777" w:rsidR="003C5C2D" w:rsidRPr="003C5C2D" w:rsidRDefault="003C5C2D" w:rsidP="003C5C2D">
      <w:pPr>
        <w:shd w:val="clear" w:color="auto" w:fill="F8F8F8"/>
        <w:spacing w:after="100" w:afterAutospacing="1" w:line="240" w:lineRule="auto"/>
        <w:outlineLvl w:val="3"/>
        <w:rPr>
          <w:rFonts w:ascii="Arial" w:eastAsia="Times New Roman" w:hAnsi="Arial" w:cs="Arial"/>
          <w:b/>
          <w:bCs/>
          <w:caps/>
          <w:color w:val="3C4F58"/>
          <w:spacing w:val="15"/>
          <w:sz w:val="24"/>
          <w:szCs w:val="24"/>
          <w:lang w:eastAsia="en-GB"/>
        </w:rPr>
      </w:pPr>
      <w:r w:rsidRPr="003C5C2D">
        <w:rPr>
          <w:rFonts w:ascii="Arial" w:eastAsia="Times New Roman" w:hAnsi="Arial" w:cs="Arial"/>
          <w:b/>
          <w:bCs/>
          <w:caps/>
          <w:color w:val="3C4F58"/>
          <w:spacing w:val="15"/>
          <w:sz w:val="24"/>
          <w:szCs w:val="24"/>
          <w:lang w:eastAsia="en-GB"/>
        </w:rPr>
        <w:t>THIRD PARTIES</w:t>
      </w:r>
    </w:p>
    <w:p w14:paraId="66934DC1" w14:textId="77777777"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b/>
          <w:bCs/>
          <w:color w:val="3C4F58"/>
          <w:sz w:val="24"/>
          <w:szCs w:val="24"/>
          <w:lang w:eastAsia="en-GB"/>
        </w:rPr>
        <w:t>External Third Parties</w:t>
      </w:r>
    </w:p>
    <w:p w14:paraId="3C1AD49B" w14:textId="77777777" w:rsidR="003C5C2D" w:rsidRPr="003C5C2D" w:rsidRDefault="003C5C2D" w:rsidP="003C5C2D">
      <w:pPr>
        <w:numPr>
          <w:ilvl w:val="0"/>
          <w:numId w:val="6"/>
        </w:numPr>
        <w:shd w:val="clear" w:color="auto" w:fill="F8F8F8"/>
        <w:spacing w:before="100" w:beforeAutospacing="1"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Service providers based both within and outside the EEA who provide IT and system administration services.</w:t>
      </w:r>
    </w:p>
    <w:p w14:paraId="6C5B22EF" w14:textId="77777777" w:rsidR="003C5C2D" w:rsidRPr="003C5C2D" w:rsidRDefault="003C5C2D" w:rsidP="003C5C2D">
      <w:pPr>
        <w:numPr>
          <w:ilvl w:val="0"/>
          <w:numId w:val="6"/>
        </w:numPr>
        <w:shd w:val="clear" w:color="auto" w:fill="F8F8F8"/>
        <w:spacing w:before="100" w:beforeAutospacing="1"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 xml:space="preserve">Professional advisers including lawyers, bankers, </w:t>
      </w:r>
      <w:proofErr w:type="gramStart"/>
      <w:r w:rsidRPr="003C5C2D">
        <w:rPr>
          <w:rFonts w:ascii="Arial" w:eastAsia="Times New Roman" w:hAnsi="Arial" w:cs="Arial"/>
          <w:color w:val="3C4F58"/>
          <w:sz w:val="24"/>
          <w:szCs w:val="24"/>
          <w:lang w:eastAsia="en-GB"/>
        </w:rPr>
        <w:t>auditors</w:t>
      </w:r>
      <w:proofErr w:type="gramEnd"/>
      <w:r w:rsidRPr="003C5C2D">
        <w:rPr>
          <w:rFonts w:ascii="Arial" w:eastAsia="Times New Roman" w:hAnsi="Arial" w:cs="Arial"/>
          <w:color w:val="3C4F58"/>
          <w:sz w:val="24"/>
          <w:szCs w:val="24"/>
          <w:lang w:eastAsia="en-GB"/>
        </w:rPr>
        <w:t xml:space="preserve"> and insurers based both within and outside the EEA who provide consultancy, banking, legal, insurance and accounting services.</w:t>
      </w:r>
    </w:p>
    <w:p w14:paraId="7F5828DA" w14:textId="77777777" w:rsidR="003C5C2D" w:rsidRPr="003C5C2D" w:rsidRDefault="003C5C2D" w:rsidP="003C5C2D">
      <w:pPr>
        <w:numPr>
          <w:ilvl w:val="0"/>
          <w:numId w:val="6"/>
        </w:numPr>
        <w:shd w:val="clear" w:color="auto" w:fill="F8F8F8"/>
        <w:spacing w:before="100" w:beforeAutospacing="1"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 xml:space="preserve">HM Revenue &amp; Customs, </w:t>
      </w:r>
      <w:proofErr w:type="gramStart"/>
      <w:r w:rsidRPr="003C5C2D">
        <w:rPr>
          <w:rFonts w:ascii="Arial" w:eastAsia="Times New Roman" w:hAnsi="Arial" w:cs="Arial"/>
          <w:color w:val="3C4F58"/>
          <w:sz w:val="24"/>
          <w:szCs w:val="24"/>
          <w:lang w:eastAsia="en-GB"/>
        </w:rPr>
        <w:t>regulators</w:t>
      </w:r>
      <w:proofErr w:type="gramEnd"/>
      <w:r w:rsidRPr="003C5C2D">
        <w:rPr>
          <w:rFonts w:ascii="Arial" w:eastAsia="Times New Roman" w:hAnsi="Arial" w:cs="Arial"/>
          <w:color w:val="3C4F58"/>
          <w:sz w:val="24"/>
          <w:szCs w:val="24"/>
          <w:lang w:eastAsia="en-GB"/>
        </w:rPr>
        <w:t xml:space="preserve"> and other authorities (including local, regional and national governmental organisations) based in the EEA (or occasionally outside the EEA in line with your specific instructions).</w:t>
      </w:r>
    </w:p>
    <w:p w14:paraId="7424211D" w14:textId="77777777" w:rsidR="003C5C2D" w:rsidRPr="003C5C2D" w:rsidRDefault="003C5C2D" w:rsidP="003C5C2D">
      <w:pPr>
        <w:numPr>
          <w:ilvl w:val="0"/>
          <w:numId w:val="6"/>
        </w:numPr>
        <w:shd w:val="clear" w:color="auto" w:fill="F8F8F8"/>
        <w:spacing w:before="100" w:beforeAutospacing="1"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Land Registry, Companies House and other official bodies or registries based in the EEA (or occasionally outside the EEA in line with your specific instructions).</w:t>
      </w:r>
    </w:p>
    <w:p w14:paraId="2917415C" w14:textId="77777777" w:rsidR="003C5C2D" w:rsidRPr="003C5C2D" w:rsidRDefault="003C5C2D" w:rsidP="003C5C2D">
      <w:pPr>
        <w:numPr>
          <w:ilvl w:val="0"/>
          <w:numId w:val="6"/>
        </w:numPr>
        <w:shd w:val="clear" w:color="auto" w:fill="F8F8F8"/>
        <w:spacing w:before="100" w:beforeAutospacing="1"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 xml:space="preserve">Credit reference, complaints </w:t>
      </w:r>
      <w:proofErr w:type="gramStart"/>
      <w:r w:rsidRPr="003C5C2D">
        <w:rPr>
          <w:rFonts w:ascii="Arial" w:eastAsia="Times New Roman" w:hAnsi="Arial" w:cs="Arial"/>
          <w:color w:val="3C4F58"/>
          <w:sz w:val="24"/>
          <w:szCs w:val="24"/>
          <w:lang w:eastAsia="en-GB"/>
        </w:rPr>
        <w:t>handling</w:t>
      </w:r>
      <w:proofErr w:type="gramEnd"/>
      <w:r w:rsidRPr="003C5C2D">
        <w:rPr>
          <w:rFonts w:ascii="Arial" w:eastAsia="Times New Roman" w:hAnsi="Arial" w:cs="Arial"/>
          <w:color w:val="3C4F58"/>
          <w:sz w:val="24"/>
          <w:szCs w:val="24"/>
          <w:lang w:eastAsia="en-GB"/>
        </w:rPr>
        <w:t xml:space="preserve"> and outsourced administration support service companies based in the EEA.</w:t>
      </w:r>
    </w:p>
    <w:p w14:paraId="7C332895" w14:textId="77777777" w:rsidR="003C5C2D" w:rsidRPr="003C5C2D" w:rsidRDefault="003C5C2D" w:rsidP="003C5C2D">
      <w:pPr>
        <w:shd w:val="clear" w:color="auto" w:fill="F8F8F8"/>
        <w:spacing w:after="100" w:afterAutospacing="1" w:line="240" w:lineRule="auto"/>
        <w:outlineLvl w:val="3"/>
        <w:rPr>
          <w:rFonts w:ascii="Arial" w:eastAsia="Times New Roman" w:hAnsi="Arial" w:cs="Arial"/>
          <w:b/>
          <w:bCs/>
          <w:caps/>
          <w:color w:val="3C4F58"/>
          <w:spacing w:val="15"/>
          <w:sz w:val="24"/>
          <w:szCs w:val="24"/>
          <w:lang w:eastAsia="en-GB"/>
        </w:rPr>
      </w:pPr>
      <w:r w:rsidRPr="003C5C2D">
        <w:rPr>
          <w:rFonts w:ascii="Arial" w:eastAsia="Times New Roman" w:hAnsi="Arial" w:cs="Arial"/>
          <w:b/>
          <w:bCs/>
          <w:caps/>
          <w:color w:val="3C4F58"/>
          <w:spacing w:val="15"/>
          <w:sz w:val="24"/>
          <w:szCs w:val="24"/>
          <w:lang w:eastAsia="en-GB"/>
        </w:rPr>
        <w:t>YOUR LEGAL RIGHTS</w:t>
      </w:r>
    </w:p>
    <w:p w14:paraId="51A8C4E1" w14:textId="77777777"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color w:val="3C4F58"/>
          <w:sz w:val="24"/>
          <w:szCs w:val="24"/>
          <w:lang w:eastAsia="en-GB"/>
        </w:rPr>
        <w:t>You have the right to:</w:t>
      </w:r>
    </w:p>
    <w:p w14:paraId="5295C32E" w14:textId="77777777"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b/>
          <w:bCs/>
          <w:color w:val="3C4F58"/>
          <w:sz w:val="24"/>
          <w:szCs w:val="24"/>
          <w:lang w:eastAsia="en-GB"/>
        </w:rPr>
        <w:lastRenderedPageBreak/>
        <w:t>Request access</w:t>
      </w:r>
      <w:r w:rsidRPr="003C5C2D">
        <w:rPr>
          <w:rFonts w:ascii="Arial" w:eastAsia="Times New Roman" w:hAnsi="Arial" w:cs="Arial"/>
          <w:color w:val="3C4F58"/>
          <w:sz w:val="24"/>
          <w:szCs w:val="24"/>
          <w:lang w:eastAsia="en-GB"/>
        </w:rPr>
        <w:t> to your personal data (commonly known as a “data subject access request”). This enables you to receive a copy of the personal data we hold about you and to check that we are lawfully processing it.</w:t>
      </w:r>
    </w:p>
    <w:p w14:paraId="566D9493" w14:textId="77777777"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b/>
          <w:bCs/>
          <w:color w:val="3C4F58"/>
          <w:sz w:val="24"/>
          <w:szCs w:val="24"/>
          <w:lang w:eastAsia="en-GB"/>
        </w:rPr>
        <w:t>Request correction</w:t>
      </w:r>
      <w:r w:rsidRPr="003C5C2D">
        <w:rPr>
          <w:rFonts w:ascii="Arial" w:eastAsia="Times New Roman" w:hAnsi="Arial" w:cs="Arial"/>
          <w:color w:val="3C4F58"/>
          <w:sz w:val="24"/>
          <w:szCs w:val="24"/>
          <w:lang w:eastAsia="en-GB"/>
        </w:rPr>
        <w:t> of the personal data that we hold about you. This enables you to have any incomplete or inaccurate data we hold about you corrected, though we may need to verify the accuracy of the new data you provide to us.</w:t>
      </w:r>
    </w:p>
    <w:p w14:paraId="44E9B593" w14:textId="77777777"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b/>
          <w:bCs/>
          <w:color w:val="3C4F58"/>
          <w:sz w:val="24"/>
          <w:szCs w:val="24"/>
          <w:lang w:eastAsia="en-GB"/>
        </w:rPr>
        <w:t>Request erasure</w:t>
      </w:r>
      <w:r w:rsidRPr="003C5C2D">
        <w:rPr>
          <w:rFonts w:ascii="Arial" w:eastAsia="Times New Roman" w:hAnsi="Arial" w:cs="Arial"/>
          <w:color w:val="3C4F58"/>
          <w:sz w:val="24"/>
          <w:szCs w:val="24"/>
          <w:lang w:eastAsia="en-GB"/>
        </w:rPr>
        <w:t> 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w:t>
      </w:r>
    </w:p>
    <w:p w14:paraId="54E7B100" w14:textId="77777777"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b/>
          <w:bCs/>
          <w:color w:val="3C4F58"/>
          <w:sz w:val="24"/>
          <w:szCs w:val="24"/>
          <w:lang w:eastAsia="en-GB"/>
        </w:rPr>
        <w:t>Object to processing</w:t>
      </w:r>
      <w:r w:rsidRPr="003C5C2D">
        <w:rPr>
          <w:rFonts w:ascii="Arial" w:eastAsia="Times New Roman" w:hAnsi="Arial" w:cs="Arial"/>
          <w:color w:val="3C4F58"/>
          <w:sz w:val="24"/>
          <w:szCs w:val="24"/>
          <w:lang w:eastAsia="en-GB"/>
        </w:rPr>
        <w:t xml:space="preserve"> of your personal data where we are relying on a legitimate interest (or those of a third party) and there is something about your </w:t>
      </w:r>
      <w:proofErr w:type="gramStart"/>
      <w:r w:rsidRPr="003C5C2D">
        <w:rPr>
          <w:rFonts w:ascii="Arial" w:eastAsia="Times New Roman" w:hAnsi="Arial" w:cs="Arial"/>
          <w:color w:val="3C4F58"/>
          <w:sz w:val="24"/>
          <w:szCs w:val="24"/>
          <w:lang w:eastAsia="en-GB"/>
        </w:rPr>
        <w:t>particular situation</w:t>
      </w:r>
      <w:proofErr w:type="gramEnd"/>
      <w:r w:rsidRPr="003C5C2D">
        <w:rPr>
          <w:rFonts w:ascii="Arial" w:eastAsia="Times New Roman" w:hAnsi="Arial" w:cs="Arial"/>
          <w:color w:val="3C4F58"/>
          <w:sz w:val="24"/>
          <w:szCs w:val="24"/>
          <w:lang w:eastAsia="en-GB"/>
        </w:rPr>
        <w:t xml:space="preserve">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w:t>
      </w:r>
    </w:p>
    <w:p w14:paraId="577E3CB8" w14:textId="77777777"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b/>
          <w:bCs/>
          <w:color w:val="3C4F58"/>
          <w:sz w:val="24"/>
          <w:szCs w:val="24"/>
          <w:lang w:eastAsia="en-GB"/>
        </w:rPr>
        <w:t>Request restriction of processing</w:t>
      </w:r>
      <w:r w:rsidRPr="003C5C2D">
        <w:rPr>
          <w:rFonts w:ascii="Arial" w:eastAsia="Times New Roman" w:hAnsi="Arial" w:cs="Arial"/>
          <w:color w:val="3C4F58"/>
          <w:sz w:val="24"/>
          <w:szCs w:val="24"/>
          <w:lang w:eastAsia="en-GB"/>
        </w:rPr>
        <w:t> of your personal data.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w:t>
      </w:r>
    </w:p>
    <w:p w14:paraId="20EC3204" w14:textId="77777777"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b/>
          <w:bCs/>
          <w:color w:val="3C4F58"/>
          <w:sz w:val="24"/>
          <w:szCs w:val="24"/>
          <w:lang w:eastAsia="en-GB"/>
        </w:rPr>
        <w:t>Request the transfer</w:t>
      </w:r>
      <w:r w:rsidRPr="003C5C2D">
        <w:rPr>
          <w:rFonts w:ascii="Arial" w:eastAsia="Times New Roman" w:hAnsi="Arial" w:cs="Arial"/>
          <w:color w:val="3C4F58"/>
          <w:sz w:val="24"/>
          <w:szCs w:val="24"/>
          <w:lang w:eastAsia="en-GB"/>
        </w:rPr>
        <w:t> 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w:t>
      </w:r>
    </w:p>
    <w:p w14:paraId="20478EC2" w14:textId="77777777" w:rsidR="003C5C2D" w:rsidRPr="003C5C2D" w:rsidRDefault="003C5C2D" w:rsidP="003C5C2D">
      <w:pPr>
        <w:shd w:val="clear" w:color="auto" w:fill="F8F8F8"/>
        <w:spacing w:after="100" w:afterAutospacing="1" w:line="240" w:lineRule="auto"/>
        <w:rPr>
          <w:rFonts w:ascii="Arial" w:eastAsia="Times New Roman" w:hAnsi="Arial" w:cs="Arial"/>
          <w:color w:val="3C4F58"/>
          <w:sz w:val="24"/>
          <w:szCs w:val="24"/>
          <w:lang w:eastAsia="en-GB"/>
        </w:rPr>
      </w:pPr>
      <w:r w:rsidRPr="003C5C2D">
        <w:rPr>
          <w:rFonts w:ascii="Arial" w:eastAsia="Times New Roman" w:hAnsi="Arial" w:cs="Arial"/>
          <w:b/>
          <w:bCs/>
          <w:color w:val="3C4F58"/>
          <w:sz w:val="24"/>
          <w:szCs w:val="24"/>
          <w:lang w:eastAsia="en-GB"/>
        </w:rPr>
        <w:t>Withdraw consent</w:t>
      </w:r>
      <w:r w:rsidRPr="003C5C2D">
        <w:rPr>
          <w:rFonts w:ascii="Arial" w:eastAsia="Times New Roman" w:hAnsi="Arial" w:cs="Arial"/>
          <w:color w:val="3C4F58"/>
          <w:sz w:val="24"/>
          <w:szCs w:val="24"/>
          <w:lang w:eastAsia="en-GB"/>
        </w:rPr>
        <w:t> at any time 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p>
    <w:p w14:paraId="44DF6EF6" w14:textId="77777777" w:rsidR="00B6136E" w:rsidRDefault="00B6136E"/>
    <w:sectPr w:rsidR="00B613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A6900"/>
    <w:multiLevelType w:val="multilevel"/>
    <w:tmpl w:val="F2E02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106704"/>
    <w:multiLevelType w:val="multilevel"/>
    <w:tmpl w:val="C16CE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AF2AC8"/>
    <w:multiLevelType w:val="multilevel"/>
    <w:tmpl w:val="0B088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83797F"/>
    <w:multiLevelType w:val="multilevel"/>
    <w:tmpl w:val="9CD07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A33892"/>
    <w:multiLevelType w:val="multilevel"/>
    <w:tmpl w:val="0946F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153DE0"/>
    <w:multiLevelType w:val="multilevel"/>
    <w:tmpl w:val="ED986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C2D"/>
    <w:rsid w:val="0002726E"/>
    <w:rsid w:val="003C5C2D"/>
    <w:rsid w:val="00713196"/>
    <w:rsid w:val="00AC3975"/>
    <w:rsid w:val="00B61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1B6E1"/>
  <w15:chartTrackingRefBased/>
  <w15:docId w15:val="{4963E9EA-436E-43D8-A3B7-4D292336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1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11</Pages>
  <Words>3934</Words>
  <Characters>22429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Gostelow</dc:creator>
  <cp:keywords/>
  <dc:description/>
  <cp:lastModifiedBy>Carly Gostelow</cp:lastModifiedBy>
  <cp:revision>1</cp:revision>
  <cp:lastPrinted>2022-03-14T13:45:00Z</cp:lastPrinted>
  <dcterms:created xsi:type="dcterms:W3CDTF">2022-03-14T13:44:00Z</dcterms:created>
  <dcterms:modified xsi:type="dcterms:W3CDTF">2022-03-14T14:06:00Z</dcterms:modified>
</cp:coreProperties>
</file>